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AC8FB6" w14:textId="244F7C93" w:rsidR="00FA3FB3" w:rsidRPr="00153DD3" w:rsidRDefault="00FA3FB3" w:rsidP="00263931">
      <w:pPr>
        <w:spacing w:after="74" w:line="259" w:lineRule="auto"/>
        <w:ind w:left="0" w:right="1" w:firstLine="0"/>
        <w:jc w:val="center"/>
        <w:rPr>
          <w:rFonts w:ascii="Lato" w:hAnsi="Lato" w:cs="Arial"/>
          <w:bCs/>
          <w:color w:val="auto"/>
        </w:rPr>
      </w:pPr>
      <w:r w:rsidRPr="00153DD3">
        <w:rPr>
          <w:rFonts w:ascii="Lato" w:eastAsia="Century Gothic" w:hAnsi="Lato" w:cs="Arial"/>
          <w:bCs/>
          <w:color w:val="auto"/>
          <w:sz w:val="51"/>
        </w:rPr>
        <w:t>SZCZEGÓŁOWA</w:t>
      </w:r>
    </w:p>
    <w:p w14:paraId="4A123755" w14:textId="186ACC5A" w:rsidR="00FA3FB3" w:rsidRPr="00153DD3" w:rsidRDefault="00FA3FB3" w:rsidP="00263931">
      <w:pPr>
        <w:spacing w:after="71" w:line="259" w:lineRule="auto"/>
        <w:ind w:left="0" w:right="1143" w:firstLine="0"/>
        <w:jc w:val="center"/>
        <w:rPr>
          <w:rFonts w:ascii="Lato" w:hAnsi="Lato" w:cs="Arial"/>
          <w:bCs/>
          <w:color w:val="auto"/>
        </w:rPr>
      </w:pPr>
      <w:r w:rsidRPr="00153DD3">
        <w:rPr>
          <w:rFonts w:ascii="Lato" w:eastAsia="Century Gothic" w:hAnsi="Lato" w:cs="Arial"/>
          <w:bCs/>
          <w:color w:val="auto"/>
          <w:sz w:val="51"/>
        </w:rPr>
        <w:t>SPECYFIKACJA TECHNICZNA</w:t>
      </w:r>
    </w:p>
    <w:p w14:paraId="37E1A400" w14:textId="542E4DF8" w:rsidR="00FA3FB3" w:rsidRPr="00153DD3" w:rsidRDefault="00FA3FB3" w:rsidP="00263931">
      <w:pPr>
        <w:spacing w:after="0" w:line="259" w:lineRule="auto"/>
        <w:ind w:left="0" w:firstLine="0"/>
        <w:jc w:val="center"/>
        <w:rPr>
          <w:rFonts w:ascii="Lato" w:hAnsi="Lato" w:cs="Arial"/>
          <w:bCs/>
          <w:color w:val="auto"/>
        </w:rPr>
      </w:pPr>
      <w:r w:rsidRPr="00153DD3">
        <w:rPr>
          <w:rFonts w:ascii="Lato" w:eastAsia="Century Gothic" w:hAnsi="Lato" w:cs="Arial"/>
          <w:bCs/>
          <w:color w:val="auto"/>
          <w:sz w:val="51"/>
        </w:rPr>
        <w:t>WYKONANIA I ODBIORU ROBÓT</w:t>
      </w:r>
    </w:p>
    <w:p w14:paraId="665D71F5" w14:textId="77777777" w:rsidR="00FA3FB3" w:rsidRPr="00153DD3" w:rsidRDefault="00FA3FB3" w:rsidP="00FA3FB3">
      <w:pPr>
        <w:spacing w:after="19" w:line="268" w:lineRule="auto"/>
        <w:ind w:left="1233" w:right="1225"/>
        <w:jc w:val="center"/>
        <w:rPr>
          <w:rFonts w:ascii="Lato" w:hAnsi="Lato"/>
          <w:bCs/>
          <w:color w:val="auto"/>
          <w:sz w:val="36"/>
        </w:rPr>
      </w:pPr>
    </w:p>
    <w:p w14:paraId="29E9BBAB" w14:textId="1DBDC63D" w:rsidR="00FA3FB3" w:rsidRPr="00153DD3" w:rsidRDefault="00FA3FB3" w:rsidP="00FA3FB3">
      <w:pPr>
        <w:spacing w:after="0" w:line="240" w:lineRule="auto"/>
        <w:ind w:left="3842" w:right="3844" w:hanging="302"/>
        <w:jc w:val="center"/>
        <w:rPr>
          <w:rFonts w:ascii="Lato" w:eastAsia="Century Gothic" w:hAnsi="Lato" w:cs="Arial"/>
          <w:bCs/>
          <w:color w:val="auto"/>
          <w:sz w:val="47"/>
        </w:rPr>
      </w:pPr>
      <w:r w:rsidRPr="00153DD3">
        <w:rPr>
          <w:rFonts w:ascii="Lato" w:eastAsia="Century Gothic" w:hAnsi="Lato" w:cs="Arial"/>
          <w:bCs/>
          <w:color w:val="auto"/>
          <w:sz w:val="47"/>
        </w:rPr>
        <w:t>SST 1</w:t>
      </w:r>
      <w:r w:rsidR="00642203" w:rsidRPr="00153DD3">
        <w:rPr>
          <w:rFonts w:ascii="Lato" w:eastAsia="Century Gothic" w:hAnsi="Lato" w:cs="Arial"/>
          <w:bCs/>
          <w:color w:val="auto"/>
          <w:sz w:val="47"/>
        </w:rPr>
        <w:t>1</w:t>
      </w:r>
      <w:r w:rsidRPr="00153DD3">
        <w:rPr>
          <w:rFonts w:ascii="Lato" w:eastAsia="Century Gothic" w:hAnsi="Lato" w:cs="Arial"/>
          <w:bCs/>
          <w:color w:val="auto"/>
          <w:sz w:val="47"/>
        </w:rPr>
        <w:t>.0</w:t>
      </w:r>
    </w:p>
    <w:p w14:paraId="2B97E0A4" w14:textId="2FBB0A79" w:rsidR="00FA3FB3" w:rsidRPr="00153DD3" w:rsidRDefault="00FA3FB3">
      <w:pPr>
        <w:spacing w:after="0" w:line="265" w:lineRule="auto"/>
        <w:ind w:left="10" w:right="104"/>
        <w:jc w:val="center"/>
        <w:rPr>
          <w:rFonts w:ascii="Lato" w:hAnsi="Lato"/>
          <w:bCs/>
          <w:color w:val="auto"/>
          <w:sz w:val="36"/>
        </w:rPr>
      </w:pPr>
    </w:p>
    <w:p w14:paraId="358D8F09" w14:textId="1027B7EB" w:rsidR="00FA3FB3" w:rsidRPr="00153DD3" w:rsidRDefault="00FA3FB3">
      <w:pPr>
        <w:spacing w:after="0" w:line="265" w:lineRule="auto"/>
        <w:ind w:left="10" w:right="104"/>
        <w:jc w:val="center"/>
        <w:rPr>
          <w:rFonts w:ascii="Lato" w:hAnsi="Lato"/>
          <w:bCs/>
          <w:color w:val="auto"/>
          <w:sz w:val="36"/>
        </w:rPr>
      </w:pPr>
    </w:p>
    <w:p w14:paraId="5EC77EF2" w14:textId="265DFC2E" w:rsidR="0069598C" w:rsidRPr="00153DD3" w:rsidRDefault="0069598C" w:rsidP="00EB025E">
      <w:pPr>
        <w:spacing w:after="0" w:line="265" w:lineRule="auto"/>
        <w:ind w:left="10" w:right="104"/>
        <w:jc w:val="center"/>
        <w:rPr>
          <w:rFonts w:ascii="Lato" w:hAnsi="Lato"/>
          <w:bCs/>
          <w:color w:val="auto"/>
          <w:sz w:val="36"/>
        </w:rPr>
      </w:pPr>
    </w:p>
    <w:p w14:paraId="7EA04A9F" w14:textId="77777777" w:rsidR="0069598C" w:rsidRPr="00153DD3" w:rsidRDefault="0069598C" w:rsidP="00EB025E">
      <w:pPr>
        <w:spacing w:after="0" w:line="265" w:lineRule="auto"/>
        <w:ind w:left="10" w:right="104"/>
        <w:jc w:val="center"/>
        <w:rPr>
          <w:rFonts w:ascii="Lato" w:hAnsi="Lato"/>
          <w:bCs/>
          <w:color w:val="auto"/>
          <w:sz w:val="36"/>
        </w:rPr>
      </w:pPr>
    </w:p>
    <w:p w14:paraId="1AA2F8A4" w14:textId="6E2D453A" w:rsidR="00FA3FB3" w:rsidRPr="00153DD3" w:rsidRDefault="00FA3FB3" w:rsidP="00EB025E">
      <w:pPr>
        <w:spacing w:after="0" w:line="240" w:lineRule="auto"/>
        <w:ind w:left="1416" w:right="2540" w:firstLine="708"/>
        <w:jc w:val="center"/>
        <w:rPr>
          <w:rFonts w:ascii="Lato" w:eastAsia="Century Gothic" w:hAnsi="Lato" w:cs="Arial"/>
          <w:bCs/>
          <w:color w:val="auto"/>
          <w:sz w:val="36"/>
          <w:szCs w:val="36"/>
        </w:rPr>
      </w:pPr>
      <w:r w:rsidRPr="00153DD3">
        <w:rPr>
          <w:rFonts w:ascii="Lato" w:hAnsi="Lato" w:cs="Arial"/>
          <w:bCs/>
          <w:color w:val="auto"/>
          <w:sz w:val="36"/>
          <w:szCs w:val="36"/>
        </w:rPr>
        <w:t xml:space="preserve">Kod CPV </w:t>
      </w:r>
      <w:r w:rsidR="0069598C" w:rsidRPr="00153DD3">
        <w:rPr>
          <w:rFonts w:ascii="Lato" w:hAnsi="Lato" w:cs="Arial"/>
          <w:bCs/>
          <w:color w:val="auto"/>
          <w:sz w:val="36"/>
          <w:szCs w:val="36"/>
        </w:rPr>
        <w:t>45421141-4</w:t>
      </w:r>
    </w:p>
    <w:p w14:paraId="3EE2FE8E" w14:textId="1D8852AA" w:rsidR="0069598C" w:rsidRPr="00153DD3" w:rsidRDefault="0069598C" w:rsidP="00EB025E">
      <w:pPr>
        <w:spacing w:after="3" w:line="259" w:lineRule="auto"/>
        <w:ind w:left="0" w:right="81" w:firstLine="0"/>
        <w:jc w:val="center"/>
        <w:rPr>
          <w:rFonts w:ascii="Lato" w:hAnsi="Lato" w:cs="Arial"/>
          <w:bCs/>
          <w:color w:val="auto"/>
          <w:sz w:val="36"/>
          <w:szCs w:val="36"/>
        </w:rPr>
      </w:pPr>
      <w:r w:rsidRPr="00153DD3">
        <w:rPr>
          <w:rFonts w:ascii="Lato" w:hAnsi="Lato" w:cs="Arial"/>
          <w:bCs/>
          <w:color w:val="auto"/>
          <w:sz w:val="36"/>
          <w:szCs w:val="36"/>
        </w:rPr>
        <w:t>OKŁADZINY Z PŁYT</w:t>
      </w:r>
    </w:p>
    <w:p w14:paraId="254C737E" w14:textId="77777777" w:rsidR="0069598C" w:rsidRPr="00153DD3" w:rsidRDefault="0069598C" w:rsidP="00EB025E">
      <w:pPr>
        <w:spacing w:after="3" w:line="259" w:lineRule="auto"/>
        <w:ind w:left="0" w:right="2" w:firstLine="0"/>
        <w:jc w:val="center"/>
        <w:rPr>
          <w:rFonts w:ascii="Lato" w:hAnsi="Lato" w:cs="Arial"/>
          <w:bCs/>
          <w:color w:val="auto"/>
          <w:sz w:val="36"/>
          <w:szCs w:val="36"/>
        </w:rPr>
      </w:pPr>
      <w:r w:rsidRPr="00153DD3">
        <w:rPr>
          <w:rFonts w:ascii="Lato" w:hAnsi="Lato" w:cs="Arial"/>
          <w:bCs/>
          <w:color w:val="auto"/>
          <w:sz w:val="36"/>
          <w:szCs w:val="36"/>
        </w:rPr>
        <w:t>GIPSOWO-KARTONOWYCH</w:t>
      </w:r>
    </w:p>
    <w:p w14:paraId="0F3431CA" w14:textId="6D63631A" w:rsidR="0069598C" w:rsidRPr="00153DD3" w:rsidRDefault="0069598C" w:rsidP="00EB025E">
      <w:pPr>
        <w:spacing w:after="32" w:line="259" w:lineRule="auto"/>
        <w:ind w:left="0" w:firstLine="0"/>
        <w:jc w:val="center"/>
        <w:rPr>
          <w:rFonts w:ascii="Lato" w:hAnsi="Lato" w:cs="Arial"/>
          <w:bCs/>
          <w:color w:val="auto"/>
          <w:sz w:val="36"/>
          <w:szCs w:val="36"/>
        </w:rPr>
      </w:pPr>
      <w:r w:rsidRPr="00153DD3">
        <w:rPr>
          <w:rFonts w:ascii="Lato" w:hAnsi="Lato" w:cs="Arial"/>
          <w:bCs/>
          <w:color w:val="auto"/>
          <w:sz w:val="36"/>
          <w:szCs w:val="36"/>
        </w:rPr>
        <w:t>(SUCHE TYNKI GIPSOWE)</w:t>
      </w:r>
    </w:p>
    <w:p w14:paraId="0ED9EB92" w14:textId="77777777" w:rsidR="0069598C" w:rsidRPr="003533B0" w:rsidRDefault="0069598C">
      <w:pPr>
        <w:spacing w:after="0" w:line="265" w:lineRule="auto"/>
        <w:ind w:left="10" w:right="104"/>
        <w:jc w:val="center"/>
        <w:rPr>
          <w:color w:val="auto"/>
          <w:sz w:val="36"/>
        </w:rPr>
      </w:pPr>
    </w:p>
    <w:p w14:paraId="7846CBE0" w14:textId="77777777" w:rsidR="0069598C" w:rsidRPr="003533B0" w:rsidRDefault="0069598C">
      <w:pPr>
        <w:spacing w:after="0" w:line="265" w:lineRule="auto"/>
        <w:ind w:left="10" w:right="104"/>
        <w:jc w:val="center"/>
        <w:rPr>
          <w:color w:val="auto"/>
          <w:sz w:val="36"/>
        </w:rPr>
      </w:pPr>
    </w:p>
    <w:p w14:paraId="699C51DC" w14:textId="18DDCDAA" w:rsidR="006028BB" w:rsidRPr="003533B0" w:rsidRDefault="005F6746">
      <w:pPr>
        <w:spacing w:after="3" w:line="259" w:lineRule="auto"/>
        <w:ind w:left="10"/>
        <w:jc w:val="center"/>
        <w:rPr>
          <w:color w:val="auto"/>
        </w:rPr>
      </w:pPr>
      <w:r w:rsidRPr="003533B0">
        <w:rPr>
          <w:color w:val="auto"/>
        </w:rPr>
        <w:br w:type="page"/>
      </w:r>
    </w:p>
    <w:p w14:paraId="2CFD6739" w14:textId="77777777" w:rsidR="006028BB" w:rsidRPr="00263931" w:rsidRDefault="005F6746">
      <w:pPr>
        <w:spacing w:after="416" w:line="265" w:lineRule="auto"/>
        <w:ind w:left="10"/>
        <w:jc w:val="center"/>
        <w:rPr>
          <w:rFonts w:ascii="Lato" w:hAnsi="Lato" w:cs="Arial"/>
          <w:b/>
          <w:bCs/>
          <w:color w:val="auto"/>
          <w:szCs w:val="20"/>
        </w:rPr>
      </w:pPr>
      <w:r w:rsidRPr="00263931">
        <w:rPr>
          <w:rFonts w:ascii="Lato" w:hAnsi="Lato" w:cs="Arial"/>
          <w:b/>
          <w:bCs/>
          <w:color w:val="auto"/>
          <w:szCs w:val="20"/>
        </w:rPr>
        <w:lastRenderedPageBreak/>
        <w:t>SPIS TREŚCI</w:t>
      </w:r>
    </w:p>
    <w:p w14:paraId="106DCAAE" w14:textId="1F932596" w:rsidR="006028BB" w:rsidRPr="00216043" w:rsidRDefault="005F6746" w:rsidP="0069598C">
      <w:pPr>
        <w:numPr>
          <w:ilvl w:val="0"/>
          <w:numId w:val="1"/>
        </w:numPr>
        <w:ind w:left="0" w:firstLine="0"/>
        <w:rPr>
          <w:rFonts w:ascii="Lato" w:hAnsi="Lato" w:cs="Arial"/>
          <w:color w:val="auto"/>
          <w:szCs w:val="20"/>
        </w:rPr>
      </w:pPr>
      <w:r w:rsidRPr="00216043">
        <w:rPr>
          <w:rFonts w:ascii="Lato" w:hAnsi="Lato" w:cs="Arial"/>
          <w:color w:val="auto"/>
          <w:szCs w:val="20"/>
        </w:rPr>
        <w:t xml:space="preserve">WSTĘP </w:t>
      </w:r>
    </w:p>
    <w:p w14:paraId="5F0527F0" w14:textId="11CD075E" w:rsidR="006028BB" w:rsidRPr="00216043" w:rsidRDefault="005F6746" w:rsidP="0069598C">
      <w:pPr>
        <w:numPr>
          <w:ilvl w:val="0"/>
          <w:numId w:val="1"/>
        </w:numPr>
        <w:ind w:left="0" w:firstLine="0"/>
        <w:rPr>
          <w:rFonts w:ascii="Lato" w:hAnsi="Lato" w:cs="Arial"/>
          <w:color w:val="auto"/>
          <w:szCs w:val="20"/>
        </w:rPr>
      </w:pPr>
      <w:r w:rsidRPr="00216043">
        <w:rPr>
          <w:rFonts w:ascii="Lato" w:hAnsi="Lato" w:cs="Arial"/>
          <w:color w:val="auto"/>
          <w:szCs w:val="20"/>
        </w:rPr>
        <w:t xml:space="preserve">MATERIAŁY </w:t>
      </w:r>
    </w:p>
    <w:p w14:paraId="63D9FAE7" w14:textId="4DC83F03" w:rsidR="006028BB" w:rsidRPr="00216043" w:rsidRDefault="005F6746" w:rsidP="0069598C">
      <w:pPr>
        <w:numPr>
          <w:ilvl w:val="0"/>
          <w:numId w:val="1"/>
        </w:numPr>
        <w:ind w:left="0" w:firstLine="0"/>
        <w:rPr>
          <w:rFonts w:ascii="Lato" w:hAnsi="Lato" w:cs="Arial"/>
          <w:color w:val="auto"/>
          <w:szCs w:val="20"/>
        </w:rPr>
      </w:pPr>
      <w:r w:rsidRPr="00216043">
        <w:rPr>
          <w:rFonts w:ascii="Lato" w:hAnsi="Lato" w:cs="Arial"/>
          <w:color w:val="auto"/>
          <w:szCs w:val="20"/>
        </w:rPr>
        <w:t xml:space="preserve">SPRZĘT </w:t>
      </w:r>
    </w:p>
    <w:p w14:paraId="3C7B4C28" w14:textId="1E6A2561" w:rsidR="006028BB" w:rsidRPr="00216043" w:rsidRDefault="005F6746" w:rsidP="0069598C">
      <w:pPr>
        <w:numPr>
          <w:ilvl w:val="0"/>
          <w:numId w:val="1"/>
        </w:numPr>
        <w:ind w:left="0" w:firstLine="0"/>
        <w:rPr>
          <w:rFonts w:ascii="Lato" w:hAnsi="Lato" w:cs="Arial"/>
          <w:color w:val="auto"/>
          <w:szCs w:val="20"/>
        </w:rPr>
      </w:pPr>
      <w:r w:rsidRPr="00216043">
        <w:rPr>
          <w:rFonts w:ascii="Lato" w:hAnsi="Lato" w:cs="Arial"/>
          <w:color w:val="auto"/>
          <w:szCs w:val="20"/>
        </w:rPr>
        <w:t xml:space="preserve">TRANSPORT </w:t>
      </w:r>
    </w:p>
    <w:p w14:paraId="61256502" w14:textId="6928C65D" w:rsidR="006028BB" w:rsidRPr="00216043" w:rsidRDefault="005F6746" w:rsidP="0069598C">
      <w:pPr>
        <w:numPr>
          <w:ilvl w:val="0"/>
          <w:numId w:val="1"/>
        </w:numPr>
        <w:ind w:left="0" w:firstLine="0"/>
        <w:rPr>
          <w:rFonts w:ascii="Lato" w:hAnsi="Lato" w:cs="Arial"/>
          <w:color w:val="auto"/>
          <w:szCs w:val="20"/>
        </w:rPr>
      </w:pPr>
      <w:r w:rsidRPr="00216043">
        <w:rPr>
          <w:rFonts w:ascii="Lato" w:hAnsi="Lato" w:cs="Arial"/>
          <w:color w:val="auto"/>
          <w:szCs w:val="20"/>
        </w:rPr>
        <w:t xml:space="preserve">WYKONANIE ROBÓT </w:t>
      </w:r>
    </w:p>
    <w:p w14:paraId="72A0ECB1" w14:textId="560C2296" w:rsidR="006028BB" w:rsidRPr="00216043" w:rsidRDefault="005F6746" w:rsidP="0069598C">
      <w:pPr>
        <w:numPr>
          <w:ilvl w:val="0"/>
          <w:numId w:val="1"/>
        </w:numPr>
        <w:ind w:left="0" w:firstLine="0"/>
        <w:rPr>
          <w:rFonts w:ascii="Lato" w:hAnsi="Lato" w:cs="Arial"/>
          <w:color w:val="auto"/>
          <w:szCs w:val="20"/>
        </w:rPr>
      </w:pPr>
      <w:r w:rsidRPr="00216043">
        <w:rPr>
          <w:rFonts w:ascii="Lato" w:hAnsi="Lato" w:cs="Arial"/>
          <w:color w:val="auto"/>
          <w:szCs w:val="20"/>
        </w:rPr>
        <w:t>KONTROLA JAKOŚCI ROBÓT</w:t>
      </w:r>
    </w:p>
    <w:p w14:paraId="53843435" w14:textId="2A97AAE3" w:rsidR="0069598C" w:rsidRPr="00216043" w:rsidRDefault="005F6746" w:rsidP="0069598C">
      <w:pPr>
        <w:numPr>
          <w:ilvl w:val="0"/>
          <w:numId w:val="1"/>
        </w:numPr>
        <w:spacing w:after="0" w:line="327" w:lineRule="auto"/>
        <w:ind w:left="0" w:firstLine="0"/>
        <w:rPr>
          <w:rFonts w:ascii="Lato" w:hAnsi="Lato" w:cs="Arial"/>
          <w:color w:val="auto"/>
          <w:szCs w:val="20"/>
        </w:rPr>
      </w:pPr>
      <w:r w:rsidRPr="00216043">
        <w:rPr>
          <w:rFonts w:ascii="Lato" w:hAnsi="Lato" w:cs="Arial"/>
          <w:color w:val="auto"/>
          <w:szCs w:val="20"/>
        </w:rPr>
        <w:t xml:space="preserve">OBMIAR ROBÓT </w:t>
      </w:r>
    </w:p>
    <w:p w14:paraId="22A542E1" w14:textId="3FAEA1EF" w:rsidR="006028BB" w:rsidRPr="00216043" w:rsidRDefault="005F6746" w:rsidP="0069598C">
      <w:pPr>
        <w:numPr>
          <w:ilvl w:val="0"/>
          <w:numId w:val="1"/>
        </w:numPr>
        <w:spacing w:after="0" w:line="327" w:lineRule="auto"/>
        <w:ind w:left="0" w:firstLine="0"/>
        <w:rPr>
          <w:rFonts w:ascii="Lato" w:hAnsi="Lato" w:cs="Arial"/>
          <w:color w:val="auto"/>
          <w:szCs w:val="20"/>
        </w:rPr>
      </w:pPr>
      <w:r w:rsidRPr="00216043">
        <w:rPr>
          <w:rFonts w:ascii="Lato" w:hAnsi="Lato" w:cs="Arial"/>
          <w:color w:val="auto"/>
          <w:szCs w:val="20"/>
        </w:rPr>
        <w:t xml:space="preserve">ODBIÓR ROBÓT </w:t>
      </w:r>
    </w:p>
    <w:p w14:paraId="39037FE4" w14:textId="42B69771" w:rsidR="006028BB" w:rsidRPr="00216043" w:rsidRDefault="005F6746" w:rsidP="0069598C">
      <w:pPr>
        <w:numPr>
          <w:ilvl w:val="0"/>
          <w:numId w:val="2"/>
        </w:numPr>
        <w:ind w:firstLine="0"/>
        <w:rPr>
          <w:rFonts w:ascii="Lato" w:hAnsi="Lato" w:cs="Arial"/>
          <w:color w:val="auto"/>
          <w:szCs w:val="20"/>
        </w:rPr>
      </w:pPr>
      <w:r w:rsidRPr="00216043">
        <w:rPr>
          <w:rFonts w:ascii="Lato" w:hAnsi="Lato" w:cs="Arial"/>
          <w:color w:val="auto"/>
          <w:szCs w:val="20"/>
        </w:rPr>
        <w:t xml:space="preserve">PODSTAWA PŁATNOŚCI </w:t>
      </w:r>
    </w:p>
    <w:p w14:paraId="564E129C" w14:textId="71DCA2EA" w:rsidR="006028BB" w:rsidRPr="00216043" w:rsidRDefault="005F6746" w:rsidP="0069598C">
      <w:pPr>
        <w:numPr>
          <w:ilvl w:val="0"/>
          <w:numId w:val="2"/>
        </w:numPr>
        <w:spacing w:after="774"/>
        <w:ind w:firstLine="0"/>
        <w:rPr>
          <w:rFonts w:ascii="Lato" w:hAnsi="Lato" w:cs="Arial"/>
          <w:color w:val="auto"/>
          <w:szCs w:val="20"/>
        </w:rPr>
      </w:pPr>
      <w:r w:rsidRPr="00216043">
        <w:rPr>
          <w:rFonts w:ascii="Lato" w:hAnsi="Lato" w:cs="Arial"/>
          <w:color w:val="auto"/>
          <w:szCs w:val="20"/>
        </w:rPr>
        <w:t>PRZEPISY ZWIĄZANE</w:t>
      </w:r>
    </w:p>
    <w:p w14:paraId="0C2CE123" w14:textId="77777777" w:rsidR="006028BB" w:rsidRPr="00263931" w:rsidRDefault="005F6746">
      <w:pPr>
        <w:ind w:left="9"/>
        <w:rPr>
          <w:rFonts w:ascii="Lato" w:hAnsi="Lato" w:cs="Arial"/>
          <w:b/>
          <w:bCs/>
          <w:color w:val="auto"/>
          <w:szCs w:val="20"/>
        </w:rPr>
      </w:pPr>
      <w:r w:rsidRPr="00263931">
        <w:rPr>
          <w:rFonts w:ascii="Lato" w:hAnsi="Lato" w:cs="Arial"/>
          <w:b/>
          <w:bCs/>
          <w:color w:val="auto"/>
          <w:szCs w:val="20"/>
        </w:rPr>
        <w:t>Najważniejsze oznaczenia i skróty:</w:t>
      </w:r>
    </w:p>
    <w:p w14:paraId="30C5B5DC" w14:textId="77777777" w:rsidR="006028BB" w:rsidRPr="00263931" w:rsidRDefault="005F6746">
      <w:pPr>
        <w:ind w:left="9"/>
        <w:rPr>
          <w:rFonts w:ascii="Lato" w:hAnsi="Lato" w:cs="Arial"/>
          <w:b/>
          <w:bCs/>
          <w:color w:val="auto"/>
          <w:szCs w:val="20"/>
        </w:rPr>
      </w:pPr>
      <w:r w:rsidRPr="00263931">
        <w:rPr>
          <w:rFonts w:ascii="Lato" w:hAnsi="Lato" w:cs="Arial"/>
          <w:b/>
          <w:bCs/>
          <w:color w:val="auto"/>
          <w:szCs w:val="20"/>
        </w:rPr>
        <w:t>ST – Specyfikacja Techniczna</w:t>
      </w:r>
    </w:p>
    <w:p w14:paraId="2BDE90F7" w14:textId="77777777" w:rsidR="006028BB" w:rsidRPr="00263931" w:rsidRDefault="005F6746">
      <w:pPr>
        <w:ind w:left="9"/>
        <w:rPr>
          <w:rFonts w:ascii="Lato" w:hAnsi="Lato" w:cs="Arial"/>
          <w:b/>
          <w:bCs/>
          <w:color w:val="auto"/>
          <w:szCs w:val="20"/>
        </w:rPr>
      </w:pPr>
      <w:r w:rsidRPr="00263931">
        <w:rPr>
          <w:rFonts w:ascii="Lato" w:hAnsi="Lato" w:cs="Arial"/>
          <w:b/>
          <w:bCs/>
          <w:color w:val="auto"/>
          <w:szCs w:val="20"/>
        </w:rPr>
        <w:t>SST – Szczegółowa Specyfikacja Techniczna</w:t>
      </w:r>
    </w:p>
    <w:p w14:paraId="146C179E" w14:textId="77777777" w:rsidR="006028BB" w:rsidRPr="00263931" w:rsidRDefault="005F6746">
      <w:pPr>
        <w:ind w:left="9"/>
        <w:rPr>
          <w:rFonts w:ascii="Lato" w:hAnsi="Lato"/>
          <w:color w:val="auto"/>
          <w:szCs w:val="20"/>
        </w:rPr>
      </w:pPr>
      <w:r w:rsidRPr="00263931">
        <w:rPr>
          <w:rFonts w:ascii="Lato" w:hAnsi="Lato" w:cs="Arial"/>
          <w:b/>
          <w:bCs/>
          <w:color w:val="auto"/>
          <w:szCs w:val="20"/>
        </w:rPr>
        <w:t>ITB – Instytut Techniki Budowlanej</w:t>
      </w:r>
      <w:r w:rsidRPr="00263931">
        <w:rPr>
          <w:rFonts w:ascii="Lato" w:hAnsi="Lato"/>
          <w:color w:val="auto"/>
          <w:szCs w:val="20"/>
        </w:rPr>
        <w:br w:type="page"/>
      </w:r>
    </w:p>
    <w:p w14:paraId="11D2D19B" w14:textId="77777777" w:rsidR="006028BB" w:rsidRPr="00216043" w:rsidRDefault="005F6746" w:rsidP="0069598C">
      <w:pPr>
        <w:numPr>
          <w:ilvl w:val="0"/>
          <w:numId w:val="3"/>
        </w:numPr>
        <w:spacing w:after="0" w:line="240" w:lineRule="auto"/>
        <w:ind w:hanging="360"/>
        <w:jc w:val="left"/>
        <w:rPr>
          <w:rFonts w:ascii="Lato" w:hAnsi="Lato" w:cs="Arial"/>
          <w:b/>
          <w:bCs/>
          <w:color w:val="auto"/>
          <w:szCs w:val="20"/>
        </w:rPr>
      </w:pPr>
      <w:r w:rsidRPr="00216043">
        <w:rPr>
          <w:rFonts w:ascii="Lato" w:hAnsi="Lato" w:cs="Arial"/>
          <w:b/>
          <w:bCs/>
          <w:color w:val="auto"/>
          <w:szCs w:val="20"/>
        </w:rPr>
        <w:lastRenderedPageBreak/>
        <w:t>WSTĘP</w:t>
      </w:r>
    </w:p>
    <w:p w14:paraId="03A84982" w14:textId="6E6C713D" w:rsidR="00B65FA6" w:rsidRPr="00BC4B54" w:rsidRDefault="00B65FA6" w:rsidP="00BC4B54">
      <w:pPr>
        <w:numPr>
          <w:ilvl w:val="1"/>
          <w:numId w:val="3"/>
        </w:numPr>
        <w:spacing w:after="0" w:line="248" w:lineRule="auto"/>
        <w:ind w:hanging="571"/>
        <w:jc w:val="left"/>
        <w:rPr>
          <w:rFonts w:ascii="Lato" w:hAnsi="Lato" w:cs="Arial"/>
          <w:b/>
          <w:bCs/>
          <w:color w:val="auto"/>
          <w:szCs w:val="20"/>
        </w:rPr>
      </w:pPr>
      <w:r w:rsidRPr="00216043">
        <w:rPr>
          <w:rFonts w:ascii="Lato" w:hAnsi="Lato" w:cs="Arial"/>
          <w:b/>
          <w:bCs/>
          <w:color w:val="auto"/>
          <w:szCs w:val="20"/>
        </w:rPr>
        <w:t>Nazwa nadana zamówieniu przez zamawiającego</w:t>
      </w:r>
    </w:p>
    <w:p w14:paraId="219838F5" w14:textId="77777777" w:rsidR="00BC4B54" w:rsidRPr="00BC4B54" w:rsidRDefault="00BC4B54" w:rsidP="00BC4B54">
      <w:pPr>
        <w:spacing w:after="0" w:line="240" w:lineRule="auto"/>
        <w:ind w:left="-5"/>
        <w:jc w:val="left"/>
        <w:rPr>
          <w:rFonts w:ascii="Lato" w:hAnsi="Lato" w:cs="Arial"/>
          <w:color w:val="auto"/>
          <w:szCs w:val="20"/>
        </w:rPr>
      </w:pPr>
      <w:r w:rsidRPr="00BC4B54">
        <w:rPr>
          <w:rFonts w:ascii="Lato" w:hAnsi="Lato" w:cs="Arial"/>
          <w:color w:val="auto"/>
          <w:szCs w:val="20"/>
        </w:rPr>
        <w:t>ROZBUDOWA I PRZEBUDOWA BUDYNKU PRZEDSZKOLA MIEJSKIEGO NR 2 W RAMACH ZADANIA PN. POPRAWA EFEKTYWNOŚCI ENERGETYCZNEJ BUDYNKÓW PUBLICZNYCH NA TERENIE MOF ŁUKOWA – KOMPLEKSOWA MODERNIZACJA ENERGETYCZNA BUDYNKU PRZEDSZKOLA MIEJSKIEGO NR 2 W ŁUKOWIE WRAZ Z JEGO ROZBUDOWĄ I PRZEBUDOWĄ</w:t>
      </w:r>
    </w:p>
    <w:p w14:paraId="67CDD8BB" w14:textId="77777777" w:rsidR="00BC4B54" w:rsidRPr="00BC4B54" w:rsidRDefault="00BC4B54" w:rsidP="00BC4B54">
      <w:pPr>
        <w:spacing w:after="0" w:line="240" w:lineRule="auto"/>
        <w:ind w:left="-5"/>
        <w:jc w:val="left"/>
        <w:rPr>
          <w:rFonts w:ascii="Lato" w:hAnsi="Lato" w:cs="Arial"/>
          <w:b/>
          <w:bCs/>
          <w:color w:val="auto"/>
          <w:szCs w:val="20"/>
        </w:rPr>
      </w:pPr>
      <w:r w:rsidRPr="00BC4B54">
        <w:rPr>
          <w:rFonts w:ascii="Lato" w:hAnsi="Lato" w:cs="Arial"/>
          <w:b/>
          <w:bCs/>
          <w:color w:val="auto"/>
          <w:szCs w:val="20"/>
        </w:rPr>
        <w:t xml:space="preserve">Zamawiający: </w:t>
      </w:r>
    </w:p>
    <w:p w14:paraId="5F0073F2" w14:textId="77777777" w:rsidR="00BC4B54" w:rsidRPr="00BC4B54" w:rsidRDefault="00BC4B54" w:rsidP="00BC4B54">
      <w:pPr>
        <w:spacing w:after="0" w:line="240" w:lineRule="auto"/>
        <w:ind w:left="-5"/>
        <w:jc w:val="left"/>
        <w:rPr>
          <w:rFonts w:ascii="Lato" w:hAnsi="Lato" w:cs="Arial"/>
          <w:color w:val="auto"/>
          <w:szCs w:val="20"/>
        </w:rPr>
      </w:pPr>
      <w:r w:rsidRPr="00BC4B54">
        <w:rPr>
          <w:rFonts w:ascii="Lato" w:hAnsi="Lato" w:cs="Arial"/>
          <w:color w:val="auto"/>
          <w:szCs w:val="20"/>
        </w:rPr>
        <w:t>MIASTO ŁUKÓW</w:t>
      </w:r>
    </w:p>
    <w:p w14:paraId="2F6CE7FA" w14:textId="77777777" w:rsidR="00BC4B54" w:rsidRPr="00BC4B54" w:rsidRDefault="00BC4B54" w:rsidP="00BC4B54">
      <w:pPr>
        <w:spacing w:after="0" w:line="240" w:lineRule="auto"/>
        <w:ind w:left="-5"/>
        <w:jc w:val="left"/>
        <w:rPr>
          <w:rFonts w:ascii="Lato" w:hAnsi="Lato" w:cs="Arial"/>
          <w:color w:val="auto"/>
          <w:szCs w:val="20"/>
        </w:rPr>
      </w:pPr>
      <w:r w:rsidRPr="00BC4B54">
        <w:rPr>
          <w:rFonts w:ascii="Lato" w:hAnsi="Lato" w:cs="Arial"/>
          <w:color w:val="auto"/>
          <w:szCs w:val="20"/>
        </w:rPr>
        <w:t>UL. PIŁSUDSKIEGO 17, 21-400 ŁUKÓW</w:t>
      </w:r>
    </w:p>
    <w:p w14:paraId="000C2C3A" w14:textId="77777777" w:rsidR="00BC4B54" w:rsidRPr="00BC4B54" w:rsidRDefault="00BC4B54" w:rsidP="00BC4B54">
      <w:pPr>
        <w:spacing w:after="0" w:line="240" w:lineRule="auto"/>
        <w:ind w:left="-5"/>
        <w:jc w:val="left"/>
        <w:rPr>
          <w:rFonts w:ascii="Lato" w:hAnsi="Lato" w:cs="Arial"/>
          <w:b/>
          <w:bCs/>
          <w:color w:val="auto"/>
          <w:szCs w:val="20"/>
        </w:rPr>
      </w:pPr>
      <w:r w:rsidRPr="00BC4B54">
        <w:rPr>
          <w:rFonts w:ascii="Lato" w:hAnsi="Lato" w:cs="Arial"/>
          <w:b/>
          <w:bCs/>
          <w:color w:val="auto"/>
          <w:szCs w:val="20"/>
        </w:rPr>
        <w:t xml:space="preserve">Miejsce realizacji: </w:t>
      </w:r>
    </w:p>
    <w:p w14:paraId="35842E40" w14:textId="6E096EB4" w:rsidR="006028BB" w:rsidRDefault="00BC4B54" w:rsidP="00BC4B54">
      <w:pPr>
        <w:spacing w:after="0" w:line="240" w:lineRule="auto"/>
        <w:ind w:left="-5"/>
        <w:jc w:val="left"/>
        <w:rPr>
          <w:rFonts w:ascii="Lato" w:hAnsi="Lato" w:cs="Arial"/>
          <w:color w:val="auto"/>
          <w:szCs w:val="20"/>
        </w:rPr>
      </w:pPr>
      <w:r w:rsidRPr="00BC4B54">
        <w:rPr>
          <w:rFonts w:ascii="Lato" w:hAnsi="Lato" w:cs="Arial"/>
          <w:color w:val="auto"/>
          <w:szCs w:val="20"/>
        </w:rPr>
        <w:t>DZ. NR EW.: 8453/6, OBRĘB  0003 ŁUKÓW, JEDN. EW. 061101_1 ŁUKÓW (UL. PIŁSUDSKIEGO 18,   21-400 ŁUKÓW)</w:t>
      </w:r>
    </w:p>
    <w:p w14:paraId="010D634F" w14:textId="77777777" w:rsidR="00BC4B54" w:rsidRPr="00216043" w:rsidRDefault="00BC4B54" w:rsidP="00BC4B54">
      <w:pPr>
        <w:spacing w:after="0" w:line="240" w:lineRule="auto"/>
        <w:ind w:left="-5"/>
        <w:jc w:val="left"/>
        <w:rPr>
          <w:rFonts w:ascii="Lato" w:hAnsi="Lato" w:cs="Arial"/>
          <w:color w:val="auto"/>
          <w:szCs w:val="20"/>
        </w:rPr>
      </w:pPr>
    </w:p>
    <w:p w14:paraId="2AEF0DEA" w14:textId="77777777" w:rsidR="006028BB" w:rsidRPr="00216043" w:rsidRDefault="005F6746" w:rsidP="0069598C">
      <w:pPr>
        <w:numPr>
          <w:ilvl w:val="1"/>
          <w:numId w:val="3"/>
        </w:numPr>
        <w:spacing w:after="0" w:line="240" w:lineRule="auto"/>
        <w:ind w:hanging="420"/>
        <w:jc w:val="left"/>
        <w:rPr>
          <w:rFonts w:ascii="Lato" w:hAnsi="Lato" w:cs="Arial"/>
          <w:b/>
          <w:bCs/>
          <w:color w:val="auto"/>
          <w:szCs w:val="20"/>
        </w:rPr>
      </w:pPr>
      <w:r w:rsidRPr="00216043">
        <w:rPr>
          <w:rFonts w:ascii="Lato" w:hAnsi="Lato" w:cs="Arial"/>
          <w:b/>
          <w:bCs/>
          <w:color w:val="auto"/>
          <w:szCs w:val="20"/>
        </w:rPr>
        <w:t>Zakres stosowania ST</w:t>
      </w:r>
    </w:p>
    <w:p w14:paraId="2FF59A7B" w14:textId="0E5EE988" w:rsidR="006028BB" w:rsidRPr="00216043" w:rsidRDefault="005F6746" w:rsidP="0069598C">
      <w:pPr>
        <w:spacing w:after="0" w:line="240" w:lineRule="auto"/>
        <w:ind w:left="9"/>
        <w:rPr>
          <w:rFonts w:ascii="Lato" w:hAnsi="Lato" w:cs="Arial"/>
          <w:color w:val="auto"/>
          <w:szCs w:val="20"/>
        </w:rPr>
      </w:pPr>
      <w:r w:rsidRPr="00216043">
        <w:rPr>
          <w:rFonts w:ascii="Lato" w:hAnsi="Lato" w:cs="Arial"/>
          <w:color w:val="auto"/>
          <w:szCs w:val="20"/>
        </w:rPr>
        <w:t>Specyfikacja techniczna (SST) stanowi dokument przetargowy i kontraktowy przy zlecaniu i realizacji robót wymienionych w pkt. 1.1.</w:t>
      </w:r>
    </w:p>
    <w:p w14:paraId="6A31CF02" w14:textId="77777777" w:rsidR="00B65FA6" w:rsidRPr="00216043" w:rsidRDefault="00B65FA6" w:rsidP="0069598C">
      <w:pPr>
        <w:spacing w:after="0" w:line="240" w:lineRule="auto"/>
        <w:ind w:left="9"/>
        <w:rPr>
          <w:rFonts w:ascii="Lato" w:hAnsi="Lato" w:cs="Arial"/>
          <w:color w:val="auto"/>
          <w:szCs w:val="20"/>
        </w:rPr>
      </w:pPr>
    </w:p>
    <w:p w14:paraId="7C343DAB" w14:textId="45F7615F" w:rsidR="006028BB" w:rsidRPr="00216043" w:rsidRDefault="005F6746" w:rsidP="0069598C">
      <w:pPr>
        <w:numPr>
          <w:ilvl w:val="1"/>
          <w:numId w:val="3"/>
        </w:numPr>
        <w:spacing w:after="0" w:line="240" w:lineRule="auto"/>
        <w:ind w:hanging="420"/>
        <w:jc w:val="left"/>
        <w:rPr>
          <w:rFonts w:ascii="Lato" w:hAnsi="Lato" w:cs="Arial"/>
          <w:b/>
          <w:bCs/>
          <w:color w:val="auto"/>
          <w:szCs w:val="20"/>
        </w:rPr>
      </w:pPr>
      <w:r w:rsidRPr="00216043">
        <w:rPr>
          <w:rFonts w:ascii="Lato" w:hAnsi="Lato" w:cs="Arial"/>
          <w:b/>
          <w:bCs/>
          <w:color w:val="auto"/>
          <w:szCs w:val="20"/>
        </w:rPr>
        <w:t>Zakres robót objętych ST</w:t>
      </w:r>
    </w:p>
    <w:p w14:paraId="6B83248D" w14:textId="77777777" w:rsidR="00B65FA6" w:rsidRPr="00216043" w:rsidRDefault="00B65FA6" w:rsidP="00B65FA6">
      <w:pPr>
        <w:spacing w:after="0" w:line="240" w:lineRule="auto"/>
        <w:ind w:left="0"/>
        <w:rPr>
          <w:rFonts w:ascii="Lato" w:hAnsi="Lato" w:cs="Arial"/>
          <w:color w:val="auto"/>
          <w:szCs w:val="20"/>
        </w:rPr>
      </w:pPr>
      <w:r w:rsidRPr="00216043">
        <w:rPr>
          <w:rFonts w:ascii="Lato" w:hAnsi="Lato" w:cs="Arial"/>
          <w:color w:val="auto"/>
          <w:szCs w:val="20"/>
        </w:rPr>
        <w:t>Przedmiotem niniejszej szczegółowej specyfikacji technicznej (SST) są wymagania dotyczące wykonania i odbioru okładzin z płyt gipsowo-kartonowych (suchych tynków gipsowych).</w:t>
      </w:r>
    </w:p>
    <w:p w14:paraId="7B2EB2EB" w14:textId="77777777" w:rsidR="006028BB" w:rsidRPr="00216043" w:rsidRDefault="005F6746" w:rsidP="0069598C">
      <w:pPr>
        <w:numPr>
          <w:ilvl w:val="2"/>
          <w:numId w:val="3"/>
        </w:numPr>
        <w:spacing w:after="0" w:line="240" w:lineRule="auto"/>
        <w:ind w:hanging="360"/>
        <w:rPr>
          <w:rFonts w:ascii="Lato" w:hAnsi="Lato" w:cs="Arial"/>
          <w:color w:val="auto"/>
          <w:szCs w:val="20"/>
        </w:rPr>
      </w:pPr>
      <w:r w:rsidRPr="00216043">
        <w:rPr>
          <w:rFonts w:ascii="Lato" w:hAnsi="Lato" w:cs="Arial"/>
          <w:color w:val="auto"/>
          <w:szCs w:val="20"/>
        </w:rPr>
        <w:t>Okładziny z płyt gipsowo-kartonowych, których dotyczy specyfikacja stanowią poszycie ażurowej konstrukcji ścian i sufitów w systemie lekkiej zabudowy szkieletowej, jak i okładziny zastępującej tynki na ścianach i sufitach murowanych wykonywanych z materiałów tradycyjnych.</w:t>
      </w:r>
    </w:p>
    <w:p w14:paraId="4992CD7E" w14:textId="77777777" w:rsidR="006028BB" w:rsidRPr="00216043" w:rsidRDefault="005F6746" w:rsidP="0069598C">
      <w:pPr>
        <w:numPr>
          <w:ilvl w:val="2"/>
          <w:numId w:val="3"/>
        </w:numPr>
        <w:spacing w:after="0" w:line="240" w:lineRule="auto"/>
        <w:ind w:hanging="360"/>
        <w:rPr>
          <w:rFonts w:ascii="Lato" w:hAnsi="Lato" w:cs="Arial"/>
          <w:color w:val="auto"/>
          <w:szCs w:val="20"/>
        </w:rPr>
      </w:pPr>
      <w:r w:rsidRPr="00216043">
        <w:rPr>
          <w:rFonts w:ascii="Lato" w:hAnsi="Lato" w:cs="Arial"/>
          <w:color w:val="auto"/>
          <w:szCs w:val="20"/>
        </w:rPr>
        <w:t>Okładziny objęte niniejszą ST kształtują formę architektoniczną danego elementu konstrukcyjnego, wykonywane są ręcznie z płyt gipsowo-kartonowych odpowiadających wymaganiom norm lub aprobat technicznych.</w:t>
      </w:r>
    </w:p>
    <w:p w14:paraId="1FE238D0" w14:textId="13DF804E" w:rsidR="006028BB" w:rsidRPr="00216043" w:rsidRDefault="005F6746" w:rsidP="0069598C">
      <w:pPr>
        <w:numPr>
          <w:ilvl w:val="2"/>
          <w:numId w:val="3"/>
        </w:numPr>
        <w:spacing w:after="0" w:line="240" w:lineRule="auto"/>
        <w:ind w:hanging="360"/>
        <w:rPr>
          <w:rFonts w:ascii="Lato" w:hAnsi="Lato" w:cs="Arial"/>
          <w:color w:val="auto"/>
          <w:szCs w:val="20"/>
        </w:rPr>
      </w:pPr>
      <w:r w:rsidRPr="00216043">
        <w:rPr>
          <w:rFonts w:ascii="Lato" w:hAnsi="Lato" w:cs="Arial"/>
          <w:color w:val="auto"/>
          <w:szCs w:val="20"/>
        </w:rPr>
        <w:t>„Prawa” strona płyty gipsowo-kartonowej pełni rolę jej lica i po zamontowaniu skierowana jest do wnętrza pomieszczenia. Strona „lewa” płyty (niewidoczna po zamontowaniu) posiada nadruk z symbolem producenta oraz zakładkowe połączenia kartonu.</w:t>
      </w:r>
    </w:p>
    <w:p w14:paraId="0049FE7E" w14:textId="77777777" w:rsidR="00B65FA6" w:rsidRPr="00216043" w:rsidRDefault="00B65FA6" w:rsidP="00B65FA6">
      <w:pPr>
        <w:spacing w:after="0" w:line="240" w:lineRule="auto"/>
        <w:ind w:left="1800" w:firstLine="0"/>
        <w:rPr>
          <w:rFonts w:ascii="Lato" w:hAnsi="Lato" w:cs="Arial"/>
          <w:color w:val="auto"/>
          <w:szCs w:val="20"/>
        </w:rPr>
      </w:pPr>
    </w:p>
    <w:p w14:paraId="44AA3577" w14:textId="77777777" w:rsidR="006028BB" w:rsidRPr="00216043" w:rsidRDefault="005F6746" w:rsidP="0069598C">
      <w:pPr>
        <w:numPr>
          <w:ilvl w:val="1"/>
          <w:numId w:val="3"/>
        </w:numPr>
        <w:spacing w:after="0" w:line="240" w:lineRule="auto"/>
        <w:ind w:hanging="420"/>
        <w:jc w:val="left"/>
        <w:rPr>
          <w:rFonts w:ascii="Lato" w:hAnsi="Lato" w:cs="Arial"/>
          <w:b/>
          <w:bCs/>
          <w:color w:val="auto"/>
          <w:szCs w:val="20"/>
        </w:rPr>
      </w:pPr>
      <w:r w:rsidRPr="00216043">
        <w:rPr>
          <w:rFonts w:ascii="Lato" w:hAnsi="Lato" w:cs="Arial"/>
          <w:b/>
          <w:bCs/>
          <w:color w:val="auto"/>
          <w:szCs w:val="20"/>
        </w:rPr>
        <w:t>Określenia podstawowe</w:t>
      </w:r>
    </w:p>
    <w:p w14:paraId="50D1EF05" w14:textId="77777777" w:rsidR="006028BB" w:rsidRPr="00216043" w:rsidRDefault="005F6746" w:rsidP="0069598C">
      <w:pPr>
        <w:spacing w:after="0" w:line="240" w:lineRule="auto"/>
        <w:ind w:left="9"/>
        <w:rPr>
          <w:rFonts w:ascii="Lato" w:hAnsi="Lato" w:cs="Arial"/>
          <w:color w:val="auto"/>
          <w:szCs w:val="20"/>
        </w:rPr>
      </w:pPr>
      <w:r w:rsidRPr="00216043">
        <w:rPr>
          <w:rFonts w:ascii="Lato" w:hAnsi="Lato" w:cs="Arial"/>
          <w:color w:val="auto"/>
          <w:szCs w:val="20"/>
        </w:rPr>
        <w:t>Określenia podane w niniejszej ST są zgodne z ustawą Prawo budowlane, wydanymi do niej rozporządzeniami wykonawczymi, nomenklaturą Polskich Norm, aprobat technicznych, a mianowicie:</w:t>
      </w:r>
    </w:p>
    <w:p w14:paraId="20CB7606" w14:textId="77777777" w:rsidR="006028BB" w:rsidRPr="00216043" w:rsidRDefault="005F6746" w:rsidP="0069598C">
      <w:pPr>
        <w:spacing w:after="0" w:line="240" w:lineRule="auto"/>
        <w:ind w:left="345" w:hanging="346"/>
        <w:rPr>
          <w:rFonts w:ascii="Lato" w:hAnsi="Lato" w:cs="Arial"/>
          <w:color w:val="auto"/>
          <w:szCs w:val="20"/>
        </w:rPr>
      </w:pPr>
      <w:r w:rsidRPr="00216043">
        <w:rPr>
          <w:rFonts w:ascii="Lato" w:hAnsi="Lato" w:cs="Arial"/>
          <w:color w:val="auto"/>
          <w:szCs w:val="20"/>
        </w:rPr>
        <w:t>− roboty budowlane przy wykonaniu okładzin z płyt gipsowo-kartonowych należy rozumieć wszystkie prace budowlane związane z wykonaniem okładzin z płyt gipsowo-kartonowych zgodnie z ustaleniami projektowymi,</w:t>
      </w:r>
    </w:p>
    <w:p w14:paraId="387B8A8A" w14:textId="77777777" w:rsidR="006028BB" w:rsidRPr="00216043" w:rsidRDefault="005F6746" w:rsidP="0069598C">
      <w:pPr>
        <w:spacing w:after="0" w:line="240" w:lineRule="auto"/>
        <w:ind w:left="9"/>
        <w:rPr>
          <w:rFonts w:ascii="Lato" w:hAnsi="Lato" w:cs="Arial"/>
          <w:color w:val="auto"/>
          <w:szCs w:val="20"/>
        </w:rPr>
      </w:pPr>
      <w:r w:rsidRPr="00216043">
        <w:rPr>
          <w:rFonts w:ascii="Lato" w:hAnsi="Lato" w:cs="Arial"/>
          <w:color w:val="auto"/>
          <w:szCs w:val="20"/>
        </w:rPr>
        <w:t>− Wykonawca – osoba lub organizacja wykonująca ww. roboty budowlane,</w:t>
      </w:r>
    </w:p>
    <w:p w14:paraId="767E991C" w14:textId="77777777" w:rsidR="006028BB" w:rsidRPr="00216043" w:rsidRDefault="005F6746" w:rsidP="0069598C">
      <w:pPr>
        <w:spacing w:after="0" w:line="240" w:lineRule="auto"/>
        <w:ind w:left="345" w:hanging="346"/>
        <w:rPr>
          <w:rFonts w:ascii="Lato" w:hAnsi="Lato" w:cs="Arial"/>
          <w:color w:val="auto"/>
          <w:szCs w:val="20"/>
        </w:rPr>
      </w:pPr>
      <w:r w:rsidRPr="00216043">
        <w:rPr>
          <w:rFonts w:ascii="Lato" w:hAnsi="Lato" w:cs="Arial"/>
          <w:color w:val="auto"/>
          <w:szCs w:val="20"/>
        </w:rPr>
        <w:t>− procedura – dokument zapewniający jakość, definiujący „jak, kiedy, gdzie i kto”? wykonuje i kontroluje poszczególne operacje robocze – procedura może być zastąpiona przez normy, aprobaty techniczne i instrukcje,</w:t>
      </w:r>
    </w:p>
    <w:p w14:paraId="71C4C439" w14:textId="31B4C632" w:rsidR="006028BB" w:rsidRPr="00216043" w:rsidRDefault="005F6746" w:rsidP="0069598C">
      <w:pPr>
        <w:spacing w:after="0" w:line="240" w:lineRule="auto"/>
        <w:ind w:left="345" w:hanging="346"/>
        <w:rPr>
          <w:rFonts w:ascii="Lato" w:hAnsi="Lato" w:cs="Arial"/>
          <w:color w:val="auto"/>
          <w:szCs w:val="20"/>
        </w:rPr>
      </w:pPr>
      <w:r w:rsidRPr="00216043">
        <w:rPr>
          <w:rFonts w:ascii="Lato" w:hAnsi="Lato" w:cs="Arial"/>
          <w:color w:val="auto"/>
          <w:szCs w:val="20"/>
        </w:rPr>
        <w:t>− ustalenia projektowe – ustalenia podane w dokumentacji technicznej zawierające dane opisujące przed-miot i wymagania jakościowe wykonania okładzin.</w:t>
      </w:r>
    </w:p>
    <w:p w14:paraId="7F243C43" w14:textId="77777777" w:rsidR="00B65FA6" w:rsidRPr="00216043" w:rsidRDefault="00B65FA6" w:rsidP="0069598C">
      <w:pPr>
        <w:spacing w:after="0" w:line="240" w:lineRule="auto"/>
        <w:ind w:left="345" w:hanging="346"/>
        <w:rPr>
          <w:rFonts w:ascii="Lato" w:hAnsi="Lato" w:cs="Arial"/>
          <w:color w:val="auto"/>
          <w:szCs w:val="20"/>
        </w:rPr>
      </w:pPr>
    </w:p>
    <w:p w14:paraId="24A8C50E" w14:textId="794AA579" w:rsidR="006028BB" w:rsidRPr="00216043" w:rsidRDefault="005F6746" w:rsidP="00B65FA6">
      <w:pPr>
        <w:spacing w:after="0" w:line="240" w:lineRule="auto"/>
        <w:ind w:left="-5" w:firstLine="713"/>
        <w:jc w:val="left"/>
        <w:rPr>
          <w:rFonts w:ascii="Lato" w:hAnsi="Lato" w:cs="Arial"/>
          <w:color w:val="auto"/>
          <w:szCs w:val="20"/>
        </w:rPr>
      </w:pPr>
      <w:r w:rsidRPr="00216043">
        <w:rPr>
          <w:rFonts w:ascii="Lato" w:hAnsi="Lato" w:cs="Arial"/>
          <w:b/>
          <w:bCs/>
          <w:color w:val="auto"/>
          <w:szCs w:val="20"/>
        </w:rPr>
        <w:t>1.5.</w:t>
      </w:r>
      <w:r w:rsidRPr="00216043">
        <w:rPr>
          <w:rFonts w:ascii="Lato" w:hAnsi="Lato" w:cs="Arial"/>
          <w:color w:val="auto"/>
          <w:szCs w:val="20"/>
        </w:rPr>
        <w:t xml:space="preserve"> </w:t>
      </w:r>
      <w:r w:rsidR="00B65FA6" w:rsidRPr="00216043">
        <w:rPr>
          <w:rFonts w:ascii="Lato" w:hAnsi="Lato" w:cs="Arial"/>
          <w:color w:val="auto"/>
          <w:szCs w:val="20"/>
        </w:rPr>
        <w:t xml:space="preserve">  </w:t>
      </w:r>
      <w:r w:rsidRPr="00216043">
        <w:rPr>
          <w:rFonts w:ascii="Lato" w:hAnsi="Lato" w:cs="Arial"/>
          <w:b/>
          <w:bCs/>
          <w:color w:val="auto"/>
          <w:szCs w:val="20"/>
        </w:rPr>
        <w:t>Ogólne wymagania dotyczące robót</w:t>
      </w:r>
    </w:p>
    <w:p w14:paraId="799C77C9" w14:textId="77777777" w:rsidR="006028BB" w:rsidRPr="00216043" w:rsidRDefault="005F6746" w:rsidP="0069598C">
      <w:pPr>
        <w:spacing w:after="0" w:line="240" w:lineRule="auto"/>
        <w:ind w:left="9"/>
        <w:rPr>
          <w:rFonts w:ascii="Lato" w:hAnsi="Lato" w:cs="Arial"/>
          <w:color w:val="auto"/>
          <w:szCs w:val="20"/>
        </w:rPr>
      </w:pPr>
      <w:r w:rsidRPr="00216043">
        <w:rPr>
          <w:rFonts w:ascii="Lato" w:hAnsi="Lato" w:cs="Arial"/>
          <w:color w:val="auto"/>
          <w:szCs w:val="20"/>
        </w:rPr>
        <w:t>Przy wykonywaniu okładzin z płyt gipsowo-kartonowych należy przestrzegać zasad podanych w normie PN72/B-10122 „Roboty okładzinowe. Suche tynki. Wymagania i badania przy odbiorze”.</w:t>
      </w:r>
    </w:p>
    <w:p w14:paraId="02AC41B9" w14:textId="0B69FE26" w:rsidR="006028BB" w:rsidRPr="00216043" w:rsidRDefault="005F6746" w:rsidP="0069598C">
      <w:pPr>
        <w:spacing w:after="0" w:line="240" w:lineRule="auto"/>
        <w:ind w:left="-1" w:firstLine="286"/>
        <w:rPr>
          <w:rFonts w:ascii="Lato" w:hAnsi="Lato" w:cs="Arial"/>
          <w:color w:val="auto"/>
          <w:szCs w:val="20"/>
        </w:rPr>
      </w:pPr>
      <w:r w:rsidRPr="00216043">
        <w:rPr>
          <w:rFonts w:ascii="Lato" w:hAnsi="Lato" w:cs="Arial"/>
          <w:color w:val="auto"/>
          <w:szCs w:val="20"/>
        </w:rPr>
        <w:t xml:space="preserve">Wykonawca robót jest odpowiedzialny za jakość ich wykonania oraz za ich zgodność z dokumentacją projektową, ST i poleceniami Inspektora nadzoru. Ogólne wymagania dotyczące wykonania i odbioru robót podano w ST Kod CPV 45000000-7 „Wymagania ogólne” </w:t>
      </w:r>
    </w:p>
    <w:p w14:paraId="05EF2840" w14:textId="77777777" w:rsidR="00B65FA6" w:rsidRPr="00216043" w:rsidRDefault="00B65FA6" w:rsidP="0069598C">
      <w:pPr>
        <w:spacing w:after="0" w:line="240" w:lineRule="auto"/>
        <w:ind w:left="-1" w:firstLine="286"/>
        <w:rPr>
          <w:rFonts w:ascii="Lato" w:hAnsi="Lato" w:cs="Arial"/>
          <w:color w:val="auto"/>
          <w:szCs w:val="20"/>
        </w:rPr>
      </w:pPr>
    </w:p>
    <w:p w14:paraId="256218AC" w14:textId="77777777" w:rsidR="006028BB" w:rsidRPr="00216043" w:rsidRDefault="005F6746" w:rsidP="0069598C">
      <w:pPr>
        <w:numPr>
          <w:ilvl w:val="0"/>
          <w:numId w:val="4"/>
        </w:numPr>
        <w:spacing w:after="0" w:line="240" w:lineRule="auto"/>
        <w:ind w:hanging="360"/>
        <w:jc w:val="left"/>
        <w:rPr>
          <w:rFonts w:ascii="Lato" w:hAnsi="Lato" w:cs="Arial"/>
          <w:b/>
          <w:bCs/>
          <w:color w:val="auto"/>
          <w:szCs w:val="20"/>
        </w:rPr>
      </w:pPr>
      <w:r w:rsidRPr="00216043">
        <w:rPr>
          <w:rFonts w:ascii="Lato" w:hAnsi="Lato" w:cs="Arial"/>
          <w:b/>
          <w:bCs/>
          <w:color w:val="auto"/>
          <w:szCs w:val="20"/>
        </w:rPr>
        <w:t>MATERIAŁY</w:t>
      </w:r>
    </w:p>
    <w:p w14:paraId="3F593662" w14:textId="70AB2AA9" w:rsidR="006028BB" w:rsidRPr="00216043" w:rsidRDefault="005F6746" w:rsidP="0069598C">
      <w:pPr>
        <w:numPr>
          <w:ilvl w:val="1"/>
          <w:numId w:val="4"/>
        </w:numPr>
        <w:spacing w:after="0" w:line="240" w:lineRule="auto"/>
        <w:ind w:hanging="420"/>
        <w:jc w:val="left"/>
        <w:rPr>
          <w:rFonts w:ascii="Lato" w:hAnsi="Lato" w:cs="Arial"/>
          <w:color w:val="auto"/>
          <w:szCs w:val="20"/>
        </w:rPr>
      </w:pPr>
      <w:r w:rsidRPr="00216043">
        <w:rPr>
          <w:rFonts w:ascii="Lato" w:hAnsi="Lato" w:cs="Arial"/>
          <w:color w:val="auto"/>
          <w:szCs w:val="20"/>
        </w:rPr>
        <w:t xml:space="preserve">Ogólne wymagania dotyczące materiałów, ich pozyskiwania i składowania podano w ST Kod CPV 45000000-7 „Wymagania ogólne” </w:t>
      </w:r>
    </w:p>
    <w:p w14:paraId="71908C4E" w14:textId="77777777" w:rsidR="00B65FA6" w:rsidRPr="00216043" w:rsidRDefault="00B65FA6" w:rsidP="00B65FA6">
      <w:pPr>
        <w:spacing w:after="0" w:line="240" w:lineRule="auto"/>
        <w:ind w:left="1140" w:firstLine="0"/>
        <w:jc w:val="left"/>
        <w:rPr>
          <w:rFonts w:ascii="Lato" w:hAnsi="Lato" w:cs="Arial"/>
          <w:color w:val="auto"/>
          <w:szCs w:val="20"/>
        </w:rPr>
      </w:pPr>
    </w:p>
    <w:p w14:paraId="6652FB0A" w14:textId="77777777" w:rsidR="00B65FA6" w:rsidRDefault="005F6746" w:rsidP="00B65FA6">
      <w:pPr>
        <w:pStyle w:val="Akapitzlist"/>
        <w:numPr>
          <w:ilvl w:val="1"/>
          <w:numId w:val="4"/>
        </w:numPr>
        <w:ind w:left="709"/>
        <w:rPr>
          <w:rFonts w:ascii="Lato" w:hAnsi="Lato" w:cs="Arial"/>
          <w:color w:val="auto"/>
          <w:szCs w:val="20"/>
        </w:rPr>
      </w:pPr>
      <w:r w:rsidRPr="00216043">
        <w:rPr>
          <w:rFonts w:ascii="Lato" w:hAnsi="Lato" w:cs="Arial"/>
          <w:color w:val="auto"/>
          <w:szCs w:val="20"/>
        </w:rPr>
        <w:t xml:space="preserve">Płyty gipsowo-kartonowe powinny odpowiadać wymaganiom określonych w normie </w:t>
      </w:r>
      <w:r w:rsidR="00B65FA6" w:rsidRPr="00216043">
        <w:rPr>
          <w:rFonts w:ascii="Lato" w:hAnsi="Lato" w:cs="Arial"/>
          <w:color w:val="auto"/>
          <w:szCs w:val="20"/>
        </w:rPr>
        <w:t xml:space="preserve">PN-EN 520+A1:2012 Płyty gipsowo-kartonowe – Definicje, wymagania, metody badań </w:t>
      </w:r>
    </w:p>
    <w:p w14:paraId="0A1DF6BF" w14:textId="77777777" w:rsidR="0008103F" w:rsidRPr="0008103F" w:rsidRDefault="0008103F" w:rsidP="0008103F">
      <w:pPr>
        <w:pStyle w:val="Akapitzlist"/>
        <w:numPr>
          <w:ilvl w:val="0"/>
          <w:numId w:val="20"/>
        </w:numPr>
        <w:rPr>
          <w:rFonts w:ascii="Century Gothic" w:hAnsi="Century Gothic" w:cs="Arial"/>
          <w:color w:val="auto"/>
          <w:szCs w:val="20"/>
        </w:rPr>
      </w:pPr>
      <w:r w:rsidRPr="0008103F">
        <w:rPr>
          <w:rFonts w:ascii="Century Gothic" w:hAnsi="Century Gothic" w:cs="Arial"/>
          <w:b/>
          <w:bCs/>
          <w:color w:val="auto"/>
          <w:szCs w:val="20"/>
        </w:rPr>
        <w:t>Płyty gipsowo-kartonowe</w:t>
      </w:r>
      <w:r w:rsidRPr="0008103F">
        <w:rPr>
          <w:rFonts w:ascii="Century Gothic" w:hAnsi="Century Gothic" w:cs="Arial"/>
          <w:color w:val="auto"/>
          <w:szCs w:val="20"/>
        </w:rPr>
        <w:t xml:space="preserve"> </w:t>
      </w:r>
    </w:p>
    <w:p w14:paraId="3A8FAB8B" w14:textId="77777777" w:rsidR="0008103F" w:rsidRPr="0008103F" w:rsidRDefault="0008103F" w:rsidP="0008103F">
      <w:pPr>
        <w:pStyle w:val="Akapitzlist"/>
        <w:ind w:left="0" w:firstLine="0"/>
        <w:rPr>
          <w:rFonts w:ascii="Lato" w:hAnsi="Lato" w:cs="Arial"/>
          <w:color w:val="auto"/>
          <w:szCs w:val="20"/>
        </w:rPr>
      </w:pPr>
      <w:r w:rsidRPr="0008103F">
        <w:rPr>
          <w:rFonts w:ascii="Lato" w:hAnsi="Lato" w:cs="Arial"/>
          <w:color w:val="auto"/>
          <w:szCs w:val="20"/>
        </w:rPr>
        <w:lastRenderedPageBreak/>
        <w:t xml:space="preserve">Płyty gipsowo-kartonowe powinny odpowiadać wymaganiom określonych w normie PN-EN 520+A1:2012 Płyty gipsowo-kartonowe – Definicje, wymagania, metody badań </w:t>
      </w:r>
    </w:p>
    <w:p w14:paraId="34B4C924" w14:textId="77777777" w:rsidR="0008103F" w:rsidRPr="0008103F" w:rsidRDefault="0008103F" w:rsidP="0008103F">
      <w:pPr>
        <w:pStyle w:val="Akapitzlist"/>
        <w:ind w:left="0" w:firstLine="709"/>
        <w:rPr>
          <w:rFonts w:ascii="Lato" w:hAnsi="Lato" w:cs="Arial"/>
          <w:color w:val="auto"/>
          <w:szCs w:val="20"/>
        </w:rPr>
      </w:pPr>
    </w:p>
    <w:p w14:paraId="16953529" w14:textId="77777777" w:rsidR="0008103F" w:rsidRPr="0008103F" w:rsidRDefault="0008103F" w:rsidP="0008103F">
      <w:pPr>
        <w:ind w:left="0" w:firstLine="709"/>
        <w:rPr>
          <w:rFonts w:ascii="Lato" w:hAnsi="Lato"/>
        </w:rPr>
      </w:pPr>
      <w:r w:rsidRPr="0008103F">
        <w:rPr>
          <w:rFonts w:ascii="Lato" w:hAnsi="Lato"/>
        </w:rPr>
        <w:t>Płyta gipsowo-kartonowa do wykonywanie kasetonowych sufitów podwieszanych. Produkt składa się z rdzenia gipsowego, osłoniętego ściśle związanymi z nim, trwałymi i solidnymi okładzinami kartonowymi, tworzącymi płaską i prostokątną płytę. Grubość płyt wynosi 8 mm. Krawędzie boczne płyt są proste – krawędź typu A. Wymiar płyt  modularnych wynosi 600 x 600 mm lub 600 x 1200 mm. Powierzchnia licowa płyt jest gładka, malowana farbami dyspersyjnymi w kolorze białym, matowym NCS S 0300. Wskaźnik pochłaniania dźwięku produktu zamontowanego w odległości 200 mm od stropu wynosi 0,10, dla produktu zamontowanego w odległości 200 mm od stropu z wełną mineralną szklaną o grubości 50 mm wynosi 0,15. Produkt niepalny - klasa reakcji na ogień płyty A2-s1,d0. Odporność na wilgoć RH wynosi 90%. Wytrzymałość płyt umożliwia obciążanie do 3 kg/szt. Wskaźnik odbicia światła wynosi 85%. Wszystkie płyty kasetonowe posiadają atest higieniczny (ze wskazaniem zastosowania płyt w budynkach służby zdrowia i obiektach oświatowo-wychowawczych) oraz Deklarację Środowiskową (EPD).</w:t>
      </w:r>
    </w:p>
    <w:p w14:paraId="75A29823" w14:textId="1875A0FA" w:rsidR="00B65FA6" w:rsidRPr="00216043" w:rsidRDefault="00B65FA6" w:rsidP="0008103F">
      <w:pPr>
        <w:spacing w:after="0" w:line="240" w:lineRule="auto"/>
        <w:ind w:left="0" w:firstLine="0"/>
        <w:jc w:val="left"/>
        <w:rPr>
          <w:rFonts w:ascii="Lato" w:hAnsi="Lato" w:cs="Arial"/>
          <w:color w:val="auto"/>
          <w:szCs w:val="20"/>
        </w:rPr>
      </w:pPr>
    </w:p>
    <w:p w14:paraId="78BCDDCC" w14:textId="77777777" w:rsidR="006028BB" w:rsidRPr="0008103F" w:rsidRDefault="005F6746" w:rsidP="0069598C">
      <w:pPr>
        <w:spacing w:after="0" w:line="240" w:lineRule="auto"/>
        <w:ind w:left="10" w:right="5"/>
        <w:jc w:val="center"/>
        <w:rPr>
          <w:rFonts w:ascii="Lato" w:hAnsi="Lato" w:cs="Arial"/>
          <w:b/>
          <w:bCs/>
          <w:color w:val="auto"/>
          <w:szCs w:val="20"/>
        </w:rPr>
      </w:pPr>
      <w:r w:rsidRPr="0008103F">
        <w:rPr>
          <w:rFonts w:ascii="Lato" w:hAnsi="Lato" w:cs="Arial"/>
          <w:b/>
          <w:bCs/>
          <w:color w:val="auto"/>
          <w:szCs w:val="20"/>
        </w:rPr>
        <w:t>Warunki techniczne dla płyt gipsowo-kartonowych</w:t>
      </w:r>
    </w:p>
    <w:p w14:paraId="0095E3B5" w14:textId="77777777" w:rsidR="006028BB" w:rsidRPr="00216043" w:rsidRDefault="005F6746">
      <w:pPr>
        <w:spacing w:after="0" w:line="259" w:lineRule="auto"/>
        <w:ind w:left="10" w:right="-14"/>
        <w:jc w:val="right"/>
        <w:rPr>
          <w:rFonts w:ascii="Lato" w:hAnsi="Lato" w:cs="Arial"/>
          <w:color w:val="auto"/>
          <w:szCs w:val="20"/>
        </w:rPr>
      </w:pPr>
      <w:r w:rsidRPr="00216043">
        <w:rPr>
          <w:rFonts w:ascii="Lato" w:hAnsi="Lato" w:cs="Arial"/>
          <w:color w:val="auto"/>
          <w:szCs w:val="20"/>
        </w:rPr>
        <w:t>Tablica 1</w:t>
      </w:r>
    </w:p>
    <w:tbl>
      <w:tblPr>
        <w:tblStyle w:val="TableGrid"/>
        <w:tblW w:w="9466" w:type="dxa"/>
        <w:tblInd w:w="5" w:type="dxa"/>
        <w:tblCellMar>
          <w:top w:w="41" w:type="dxa"/>
          <w:left w:w="73" w:type="dxa"/>
          <w:right w:w="35" w:type="dxa"/>
        </w:tblCellMar>
        <w:tblLook w:val="04A0" w:firstRow="1" w:lastRow="0" w:firstColumn="1" w:lastColumn="0" w:noHBand="0" w:noVBand="1"/>
      </w:tblPr>
      <w:tblGrid>
        <w:gridCol w:w="426"/>
        <w:gridCol w:w="2282"/>
        <w:gridCol w:w="1102"/>
        <w:gridCol w:w="1279"/>
        <w:gridCol w:w="1277"/>
        <w:gridCol w:w="1576"/>
        <w:gridCol w:w="1524"/>
      </w:tblGrid>
      <w:tr w:rsidR="003533B0" w:rsidRPr="00216043" w14:paraId="0A8A7B97" w14:textId="77777777">
        <w:trPr>
          <w:trHeight w:val="736"/>
        </w:trPr>
        <w:tc>
          <w:tcPr>
            <w:tcW w:w="426" w:type="dxa"/>
            <w:tcBorders>
              <w:top w:val="single" w:sz="7" w:space="0" w:color="000000"/>
              <w:left w:val="single" w:sz="7" w:space="0" w:color="000000"/>
              <w:bottom w:val="single" w:sz="8" w:space="0" w:color="000000"/>
              <w:right w:val="single" w:sz="8" w:space="0" w:color="000000"/>
            </w:tcBorders>
            <w:vAlign w:val="center"/>
          </w:tcPr>
          <w:p w14:paraId="114D4F54" w14:textId="77777777" w:rsidR="006028BB" w:rsidRPr="00216043" w:rsidRDefault="005F6746">
            <w:pPr>
              <w:spacing w:after="0" w:line="259" w:lineRule="auto"/>
              <w:ind w:left="4" w:firstLine="0"/>
              <w:rPr>
                <w:rFonts w:ascii="Lato" w:hAnsi="Lato" w:cs="Arial"/>
                <w:color w:val="auto"/>
                <w:szCs w:val="20"/>
              </w:rPr>
            </w:pPr>
            <w:r w:rsidRPr="00216043">
              <w:rPr>
                <w:rFonts w:ascii="Lato" w:hAnsi="Lato" w:cs="Arial"/>
                <w:color w:val="auto"/>
                <w:szCs w:val="20"/>
              </w:rPr>
              <w:t>Lp.</w:t>
            </w:r>
          </w:p>
        </w:tc>
        <w:tc>
          <w:tcPr>
            <w:tcW w:w="3384" w:type="dxa"/>
            <w:gridSpan w:val="2"/>
            <w:tcBorders>
              <w:top w:val="single" w:sz="7" w:space="0" w:color="000000"/>
              <w:left w:val="single" w:sz="8" w:space="0" w:color="000000"/>
              <w:bottom w:val="single" w:sz="8" w:space="0" w:color="000000"/>
              <w:right w:val="single" w:sz="8" w:space="0" w:color="000000"/>
            </w:tcBorders>
            <w:vAlign w:val="center"/>
          </w:tcPr>
          <w:p w14:paraId="5DE90250" w14:textId="77777777" w:rsidR="006028BB" w:rsidRPr="00216043" w:rsidRDefault="005F6746">
            <w:pPr>
              <w:spacing w:after="0" w:line="259" w:lineRule="auto"/>
              <w:ind w:left="0" w:right="34" w:firstLine="0"/>
              <w:jc w:val="center"/>
              <w:rPr>
                <w:rFonts w:ascii="Lato" w:hAnsi="Lato" w:cs="Arial"/>
                <w:color w:val="auto"/>
                <w:szCs w:val="20"/>
              </w:rPr>
            </w:pPr>
            <w:r w:rsidRPr="00216043">
              <w:rPr>
                <w:rFonts w:ascii="Lato" w:hAnsi="Lato" w:cs="Arial"/>
                <w:color w:val="auto"/>
                <w:szCs w:val="20"/>
              </w:rPr>
              <w:t>Wymagania</w:t>
            </w:r>
          </w:p>
        </w:tc>
        <w:tc>
          <w:tcPr>
            <w:tcW w:w="1279" w:type="dxa"/>
            <w:tcBorders>
              <w:top w:val="single" w:sz="7" w:space="0" w:color="000000"/>
              <w:left w:val="single" w:sz="8" w:space="0" w:color="000000"/>
              <w:bottom w:val="single" w:sz="8" w:space="0" w:color="000000"/>
              <w:right w:val="single" w:sz="8" w:space="0" w:color="000000"/>
            </w:tcBorders>
            <w:vAlign w:val="center"/>
          </w:tcPr>
          <w:p w14:paraId="4F0A9044" w14:textId="77777777" w:rsidR="006028BB" w:rsidRPr="00216043" w:rsidRDefault="005F6746">
            <w:pPr>
              <w:spacing w:after="0" w:line="259" w:lineRule="auto"/>
              <w:ind w:left="0" w:right="31" w:firstLine="0"/>
              <w:jc w:val="center"/>
              <w:rPr>
                <w:rFonts w:ascii="Lato" w:hAnsi="Lato" w:cs="Arial"/>
                <w:color w:val="auto"/>
                <w:szCs w:val="20"/>
              </w:rPr>
            </w:pPr>
            <w:r w:rsidRPr="00216043">
              <w:rPr>
                <w:rFonts w:ascii="Lato" w:hAnsi="Lato" w:cs="Arial"/>
                <w:color w:val="auto"/>
                <w:szCs w:val="20"/>
              </w:rPr>
              <w:t>GKB</w:t>
            </w:r>
          </w:p>
          <w:p w14:paraId="634D50BA" w14:textId="77777777" w:rsidR="006028BB" w:rsidRPr="00216043" w:rsidRDefault="005F6746">
            <w:pPr>
              <w:spacing w:after="0" w:line="259" w:lineRule="auto"/>
              <w:ind w:left="0" w:right="31" w:firstLine="0"/>
              <w:jc w:val="center"/>
              <w:rPr>
                <w:rFonts w:ascii="Lato" w:hAnsi="Lato" w:cs="Arial"/>
                <w:color w:val="auto"/>
                <w:szCs w:val="20"/>
              </w:rPr>
            </w:pPr>
            <w:r w:rsidRPr="00216043">
              <w:rPr>
                <w:rFonts w:ascii="Lato" w:hAnsi="Lato" w:cs="Arial"/>
                <w:color w:val="auto"/>
                <w:szCs w:val="20"/>
              </w:rPr>
              <w:t>zwykła</w:t>
            </w:r>
          </w:p>
        </w:tc>
        <w:tc>
          <w:tcPr>
            <w:tcW w:w="1277" w:type="dxa"/>
            <w:tcBorders>
              <w:top w:val="single" w:sz="7" w:space="0" w:color="000000"/>
              <w:left w:val="single" w:sz="8" w:space="0" w:color="000000"/>
              <w:bottom w:val="single" w:sz="8" w:space="0" w:color="000000"/>
              <w:right w:val="single" w:sz="8" w:space="0" w:color="000000"/>
            </w:tcBorders>
          </w:tcPr>
          <w:p w14:paraId="281EC91D" w14:textId="77777777" w:rsidR="006028BB" w:rsidRPr="00216043" w:rsidRDefault="005F6746">
            <w:pPr>
              <w:spacing w:after="0" w:line="259" w:lineRule="auto"/>
              <w:ind w:left="0" w:right="33" w:firstLine="0"/>
              <w:jc w:val="center"/>
              <w:rPr>
                <w:rFonts w:ascii="Lato" w:hAnsi="Lato" w:cs="Arial"/>
                <w:color w:val="auto"/>
                <w:szCs w:val="20"/>
              </w:rPr>
            </w:pPr>
            <w:r w:rsidRPr="00216043">
              <w:rPr>
                <w:rFonts w:ascii="Lato" w:hAnsi="Lato" w:cs="Arial"/>
                <w:color w:val="auto"/>
                <w:szCs w:val="20"/>
              </w:rPr>
              <w:t>GKF</w:t>
            </w:r>
          </w:p>
          <w:p w14:paraId="40161356" w14:textId="77777777" w:rsidR="006028BB" w:rsidRPr="00216043" w:rsidRDefault="005F6746">
            <w:pPr>
              <w:spacing w:after="0" w:line="259" w:lineRule="auto"/>
              <w:ind w:left="0" w:firstLine="0"/>
              <w:jc w:val="center"/>
              <w:rPr>
                <w:rFonts w:ascii="Lato" w:hAnsi="Lato" w:cs="Arial"/>
                <w:color w:val="auto"/>
                <w:szCs w:val="20"/>
              </w:rPr>
            </w:pPr>
            <w:r w:rsidRPr="00216043">
              <w:rPr>
                <w:rFonts w:ascii="Lato" w:hAnsi="Lato" w:cs="Arial"/>
                <w:color w:val="auto"/>
                <w:szCs w:val="20"/>
              </w:rPr>
              <w:t>ognioodporn a</w:t>
            </w:r>
          </w:p>
        </w:tc>
        <w:tc>
          <w:tcPr>
            <w:tcW w:w="1576" w:type="dxa"/>
            <w:tcBorders>
              <w:top w:val="single" w:sz="7" w:space="0" w:color="000000"/>
              <w:left w:val="single" w:sz="8" w:space="0" w:color="000000"/>
              <w:bottom w:val="single" w:sz="8" w:space="0" w:color="000000"/>
              <w:right w:val="single" w:sz="9" w:space="0" w:color="000000"/>
            </w:tcBorders>
            <w:vAlign w:val="center"/>
          </w:tcPr>
          <w:p w14:paraId="29F08DC1" w14:textId="77777777" w:rsidR="006028BB" w:rsidRPr="00216043" w:rsidRDefault="005F6746">
            <w:pPr>
              <w:spacing w:after="0" w:line="259" w:lineRule="auto"/>
              <w:ind w:left="0" w:firstLine="0"/>
              <w:jc w:val="center"/>
              <w:rPr>
                <w:rFonts w:ascii="Lato" w:hAnsi="Lato" w:cs="Arial"/>
                <w:color w:val="auto"/>
                <w:szCs w:val="20"/>
              </w:rPr>
            </w:pPr>
            <w:r w:rsidRPr="00216043">
              <w:rPr>
                <w:rFonts w:ascii="Lato" w:hAnsi="Lato" w:cs="Arial"/>
                <w:color w:val="auto"/>
                <w:szCs w:val="20"/>
              </w:rPr>
              <w:t>GKBI wodoodporna</w:t>
            </w:r>
          </w:p>
        </w:tc>
        <w:tc>
          <w:tcPr>
            <w:tcW w:w="1524" w:type="dxa"/>
            <w:tcBorders>
              <w:top w:val="single" w:sz="7" w:space="0" w:color="000000"/>
              <w:left w:val="single" w:sz="9" w:space="0" w:color="000000"/>
              <w:bottom w:val="single" w:sz="8" w:space="0" w:color="000000"/>
              <w:right w:val="single" w:sz="7" w:space="0" w:color="000000"/>
            </w:tcBorders>
          </w:tcPr>
          <w:p w14:paraId="0C7AF1D8" w14:textId="77777777" w:rsidR="006028BB" w:rsidRPr="00216043" w:rsidRDefault="005F6746">
            <w:pPr>
              <w:spacing w:after="0" w:line="259" w:lineRule="auto"/>
              <w:ind w:left="0" w:right="31" w:firstLine="0"/>
              <w:jc w:val="center"/>
              <w:rPr>
                <w:rFonts w:ascii="Lato" w:hAnsi="Lato" w:cs="Arial"/>
                <w:color w:val="auto"/>
                <w:szCs w:val="20"/>
              </w:rPr>
            </w:pPr>
            <w:r w:rsidRPr="00216043">
              <w:rPr>
                <w:rFonts w:ascii="Lato" w:hAnsi="Lato" w:cs="Arial"/>
                <w:color w:val="auto"/>
                <w:szCs w:val="20"/>
              </w:rPr>
              <w:t>GKFI</w:t>
            </w:r>
          </w:p>
          <w:p w14:paraId="639C9EF1" w14:textId="77777777" w:rsidR="006028BB" w:rsidRPr="00216043" w:rsidRDefault="005F6746">
            <w:pPr>
              <w:spacing w:after="0" w:line="259" w:lineRule="auto"/>
              <w:ind w:left="0" w:firstLine="0"/>
              <w:jc w:val="center"/>
              <w:rPr>
                <w:rFonts w:ascii="Lato" w:hAnsi="Lato" w:cs="Arial"/>
                <w:color w:val="auto"/>
                <w:szCs w:val="20"/>
              </w:rPr>
            </w:pPr>
            <w:r w:rsidRPr="00216043">
              <w:rPr>
                <w:rFonts w:ascii="Lato" w:hAnsi="Lato" w:cs="Arial"/>
                <w:color w:val="auto"/>
                <w:szCs w:val="20"/>
              </w:rPr>
              <w:t>wodo- i ognioodporna</w:t>
            </w:r>
          </w:p>
        </w:tc>
      </w:tr>
      <w:tr w:rsidR="003533B0" w:rsidRPr="00216043" w14:paraId="3B5BA4B7" w14:textId="77777777">
        <w:trPr>
          <w:trHeight w:val="295"/>
        </w:trPr>
        <w:tc>
          <w:tcPr>
            <w:tcW w:w="426" w:type="dxa"/>
            <w:tcBorders>
              <w:top w:val="single" w:sz="8" w:space="0" w:color="000000"/>
              <w:left w:val="single" w:sz="7" w:space="0" w:color="000000"/>
              <w:bottom w:val="single" w:sz="8" w:space="0" w:color="000000"/>
              <w:right w:val="single" w:sz="8" w:space="0" w:color="000000"/>
            </w:tcBorders>
          </w:tcPr>
          <w:p w14:paraId="7DB402E1" w14:textId="77777777" w:rsidR="006028BB" w:rsidRPr="00216043" w:rsidRDefault="005F6746">
            <w:pPr>
              <w:spacing w:after="0" w:line="259" w:lineRule="auto"/>
              <w:ind w:left="32" w:firstLine="0"/>
              <w:rPr>
                <w:rFonts w:ascii="Lato" w:hAnsi="Lato" w:cs="Arial"/>
                <w:color w:val="auto"/>
                <w:szCs w:val="20"/>
              </w:rPr>
            </w:pPr>
            <w:r w:rsidRPr="00216043">
              <w:rPr>
                <w:rFonts w:ascii="Lato" w:hAnsi="Lato" w:cs="Arial"/>
                <w:color w:val="auto"/>
                <w:szCs w:val="20"/>
              </w:rPr>
              <w:t>01</w:t>
            </w:r>
          </w:p>
        </w:tc>
        <w:tc>
          <w:tcPr>
            <w:tcW w:w="3384" w:type="dxa"/>
            <w:gridSpan w:val="2"/>
            <w:tcBorders>
              <w:top w:val="single" w:sz="8" w:space="0" w:color="000000"/>
              <w:left w:val="single" w:sz="8" w:space="0" w:color="000000"/>
              <w:bottom w:val="single" w:sz="8" w:space="0" w:color="000000"/>
              <w:right w:val="single" w:sz="8" w:space="0" w:color="000000"/>
            </w:tcBorders>
          </w:tcPr>
          <w:p w14:paraId="7DDF6653" w14:textId="77777777" w:rsidR="006028BB" w:rsidRPr="00216043" w:rsidRDefault="005F6746">
            <w:pPr>
              <w:spacing w:after="0" w:line="259" w:lineRule="auto"/>
              <w:ind w:left="0" w:right="31" w:firstLine="0"/>
              <w:jc w:val="center"/>
              <w:rPr>
                <w:rFonts w:ascii="Lato" w:hAnsi="Lato" w:cs="Arial"/>
                <w:color w:val="auto"/>
                <w:szCs w:val="20"/>
              </w:rPr>
            </w:pPr>
            <w:r w:rsidRPr="00216043">
              <w:rPr>
                <w:rFonts w:ascii="Lato" w:hAnsi="Lato" w:cs="Arial"/>
                <w:color w:val="auto"/>
                <w:szCs w:val="20"/>
              </w:rPr>
              <w:t>02</w:t>
            </w:r>
          </w:p>
        </w:tc>
        <w:tc>
          <w:tcPr>
            <w:tcW w:w="1279" w:type="dxa"/>
            <w:tcBorders>
              <w:top w:val="single" w:sz="8" w:space="0" w:color="000000"/>
              <w:left w:val="single" w:sz="8" w:space="0" w:color="000000"/>
              <w:bottom w:val="single" w:sz="8" w:space="0" w:color="000000"/>
              <w:right w:val="single" w:sz="8" w:space="0" w:color="000000"/>
            </w:tcBorders>
          </w:tcPr>
          <w:p w14:paraId="7E657044" w14:textId="77777777" w:rsidR="006028BB" w:rsidRPr="00216043" w:rsidRDefault="005F6746">
            <w:pPr>
              <w:spacing w:after="0" w:line="259" w:lineRule="auto"/>
              <w:ind w:left="0" w:right="34" w:firstLine="0"/>
              <w:jc w:val="center"/>
              <w:rPr>
                <w:rFonts w:ascii="Lato" w:hAnsi="Lato" w:cs="Arial"/>
                <w:color w:val="auto"/>
                <w:szCs w:val="20"/>
              </w:rPr>
            </w:pPr>
            <w:r w:rsidRPr="00216043">
              <w:rPr>
                <w:rFonts w:ascii="Lato" w:hAnsi="Lato" w:cs="Arial"/>
                <w:color w:val="auto"/>
                <w:szCs w:val="20"/>
              </w:rPr>
              <w:t>03</w:t>
            </w:r>
          </w:p>
        </w:tc>
        <w:tc>
          <w:tcPr>
            <w:tcW w:w="1277" w:type="dxa"/>
            <w:tcBorders>
              <w:top w:val="single" w:sz="8" w:space="0" w:color="000000"/>
              <w:left w:val="single" w:sz="8" w:space="0" w:color="000000"/>
              <w:bottom w:val="single" w:sz="8" w:space="0" w:color="000000"/>
              <w:right w:val="single" w:sz="8" w:space="0" w:color="000000"/>
            </w:tcBorders>
          </w:tcPr>
          <w:p w14:paraId="1490D31F" w14:textId="77777777" w:rsidR="006028BB" w:rsidRPr="00216043" w:rsidRDefault="005F6746">
            <w:pPr>
              <w:spacing w:after="0" w:line="259" w:lineRule="auto"/>
              <w:ind w:left="0" w:right="31" w:firstLine="0"/>
              <w:jc w:val="center"/>
              <w:rPr>
                <w:rFonts w:ascii="Lato" w:hAnsi="Lato" w:cs="Arial"/>
                <w:color w:val="auto"/>
                <w:szCs w:val="20"/>
              </w:rPr>
            </w:pPr>
            <w:r w:rsidRPr="00216043">
              <w:rPr>
                <w:rFonts w:ascii="Lato" w:hAnsi="Lato" w:cs="Arial"/>
                <w:color w:val="auto"/>
                <w:szCs w:val="20"/>
              </w:rPr>
              <w:t>04</w:t>
            </w:r>
          </w:p>
        </w:tc>
        <w:tc>
          <w:tcPr>
            <w:tcW w:w="1576" w:type="dxa"/>
            <w:tcBorders>
              <w:top w:val="single" w:sz="8" w:space="0" w:color="000000"/>
              <w:left w:val="single" w:sz="8" w:space="0" w:color="000000"/>
              <w:bottom w:val="single" w:sz="8" w:space="0" w:color="000000"/>
              <w:right w:val="single" w:sz="9" w:space="0" w:color="000000"/>
            </w:tcBorders>
          </w:tcPr>
          <w:p w14:paraId="13000DD4" w14:textId="77777777" w:rsidR="006028BB" w:rsidRPr="00216043" w:rsidRDefault="005F6746">
            <w:pPr>
              <w:spacing w:after="0" w:line="259" w:lineRule="auto"/>
              <w:ind w:left="0" w:right="32" w:firstLine="0"/>
              <w:jc w:val="center"/>
              <w:rPr>
                <w:rFonts w:ascii="Lato" w:hAnsi="Lato" w:cs="Arial"/>
                <w:color w:val="auto"/>
                <w:szCs w:val="20"/>
              </w:rPr>
            </w:pPr>
            <w:r w:rsidRPr="00216043">
              <w:rPr>
                <w:rFonts w:ascii="Lato" w:hAnsi="Lato" w:cs="Arial"/>
                <w:color w:val="auto"/>
                <w:szCs w:val="20"/>
              </w:rPr>
              <w:t>05</w:t>
            </w:r>
          </w:p>
        </w:tc>
        <w:tc>
          <w:tcPr>
            <w:tcW w:w="1524" w:type="dxa"/>
            <w:tcBorders>
              <w:top w:val="single" w:sz="8" w:space="0" w:color="000000"/>
              <w:left w:val="single" w:sz="9" w:space="0" w:color="000000"/>
              <w:bottom w:val="single" w:sz="8" w:space="0" w:color="000000"/>
              <w:right w:val="single" w:sz="7" w:space="0" w:color="000000"/>
            </w:tcBorders>
          </w:tcPr>
          <w:p w14:paraId="041F2F06" w14:textId="77777777" w:rsidR="006028BB" w:rsidRPr="00216043" w:rsidRDefault="005F6746">
            <w:pPr>
              <w:spacing w:after="0" w:line="259" w:lineRule="auto"/>
              <w:ind w:left="0" w:right="31" w:firstLine="0"/>
              <w:jc w:val="center"/>
              <w:rPr>
                <w:rFonts w:ascii="Lato" w:hAnsi="Lato" w:cs="Arial"/>
                <w:color w:val="auto"/>
                <w:szCs w:val="20"/>
              </w:rPr>
            </w:pPr>
            <w:r w:rsidRPr="00216043">
              <w:rPr>
                <w:rFonts w:ascii="Lato" w:hAnsi="Lato" w:cs="Arial"/>
                <w:color w:val="auto"/>
                <w:szCs w:val="20"/>
              </w:rPr>
              <w:t>06</w:t>
            </w:r>
          </w:p>
        </w:tc>
      </w:tr>
      <w:tr w:rsidR="003533B0" w:rsidRPr="00216043" w14:paraId="630AAEBD" w14:textId="77777777">
        <w:trPr>
          <w:trHeight w:val="295"/>
        </w:trPr>
        <w:tc>
          <w:tcPr>
            <w:tcW w:w="426" w:type="dxa"/>
            <w:tcBorders>
              <w:top w:val="single" w:sz="8" w:space="0" w:color="000000"/>
              <w:left w:val="single" w:sz="7" w:space="0" w:color="000000"/>
              <w:bottom w:val="single" w:sz="8" w:space="0" w:color="000000"/>
              <w:right w:val="single" w:sz="8" w:space="0" w:color="000000"/>
            </w:tcBorders>
          </w:tcPr>
          <w:p w14:paraId="45CAC869" w14:textId="77777777" w:rsidR="006028BB" w:rsidRPr="00216043" w:rsidRDefault="005F6746">
            <w:pPr>
              <w:spacing w:after="0" w:line="259" w:lineRule="auto"/>
              <w:ind w:left="59" w:firstLine="0"/>
              <w:jc w:val="left"/>
              <w:rPr>
                <w:rFonts w:ascii="Lato" w:hAnsi="Lato" w:cs="Arial"/>
                <w:color w:val="auto"/>
                <w:szCs w:val="20"/>
              </w:rPr>
            </w:pPr>
            <w:r w:rsidRPr="00216043">
              <w:rPr>
                <w:rFonts w:ascii="Lato" w:hAnsi="Lato" w:cs="Arial"/>
                <w:color w:val="auto"/>
                <w:szCs w:val="20"/>
              </w:rPr>
              <w:t>1.</w:t>
            </w:r>
          </w:p>
        </w:tc>
        <w:tc>
          <w:tcPr>
            <w:tcW w:w="3384" w:type="dxa"/>
            <w:gridSpan w:val="2"/>
            <w:tcBorders>
              <w:top w:val="single" w:sz="8" w:space="0" w:color="000000"/>
              <w:left w:val="single" w:sz="8" w:space="0" w:color="000000"/>
              <w:bottom w:val="single" w:sz="8" w:space="0" w:color="000000"/>
              <w:right w:val="single" w:sz="8" w:space="0" w:color="000000"/>
            </w:tcBorders>
          </w:tcPr>
          <w:p w14:paraId="0F774C60" w14:textId="77777777" w:rsidR="006028BB" w:rsidRPr="00216043" w:rsidRDefault="005F6746">
            <w:pPr>
              <w:spacing w:after="0" w:line="259" w:lineRule="auto"/>
              <w:ind w:left="0" w:right="31" w:firstLine="0"/>
              <w:jc w:val="center"/>
              <w:rPr>
                <w:rFonts w:ascii="Lato" w:hAnsi="Lato" w:cs="Arial"/>
                <w:color w:val="auto"/>
                <w:szCs w:val="20"/>
              </w:rPr>
            </w:pPr>
            <w:r w:rsidRPr="00216043">
              <w:rPr>
                <w:rFonts w:ascii="Lato" w:hAnsi="Lato" w:cs="Arial"/>
                <w:color w:val="auto"/>
                <w:szCs w:val="20"/>
              </w:rPr>
              <w:t>Powierzchnia</w:t>
            </w:r>
          </w:p>
        </w:tc>
        <w:tc>
          <w:tcPr>
            <w:tcW w:w="5656" w:type="dxa"/>
            <w:gridSpan w:val="4"/>
            <w:tcBorders>
              <w:top w:val="single" w:sz="8" w:space="0" w:color="000000"/>
              <w:left w:val="single" w:sz="8" w:space="0" w:color="000000"/>
              <w:bottom w:val="single" w:sz="8" w:space="0" w:color="000000"/>
              <w:right w:val="single" w:sz="7" w:space="0" w:color="000000"/>
            </w:tcBorders>
          </w:tcPr>
          <w:p w14:paraId="6EB9A563" w14:textId="77777777" w:rsidR="006028BB" w:rsidRPr="00216043" w:rsidRDefault="005F6746">
            <w:pPr>
              <w:spacing w:after="0" w:line="259" w:lineRule="auto"/>
              <w:ind w:left="38" w:firstLine="0"/>
              <w:jc w:val="left"/>
              <w:rPr>
                <w:rFonts w:ascii="Lato" w:hAnsi="Lato" w:cs="Arial"/>
                <w:color w:val="auto"/>
                <w:szCs w:val="20"/>
              </w:rPr>
            </w:pPr>
            <w:r w:rsidRPr="00216043">
              <w:rPr>
                <w:rFonts w:ascii="Lato" w:hAnsi="Lato" w:cs="Arial"/>
                <w:color w:val="auto"/>
                <w:szCs w:val="20"/>
              </w:rPr>
              <w:t>równa, gładka, bez uszkodzeń kartonu, narożników i krawędzi</w:t>
            </w:r>
          </w:p>
        </w:tc>
      </w:tr>
      <w:tr w:rsidR="003533B0" w:rsidRPr="00216043" w14:paraId="6303FBFF" w14:textId="77777777">
        <w:trPr>
          <w:trHeight w:val="737"/>
        </w:trPr>
        <w:tc>
          <w:tcPr>
            <w:tcW w:w="426" w:type="dxa"/>
            <w:tcBorders>
              <w:top w:val="single" w:sz="8" w:space="0" w:color="000000"/>
              <w:left w:val="single" w:sz="7" w:space="0" w:color="000000"/>
              <w:bottom w:val="single" w:sz="8" w:space="0" w:color="000000"/>
              <w:right w:val="single" w:sz="8" w:space="0" w:color="000000"/>
            </w:tcBorders>
          </w:tcPr>
          <w:p w14:paraId="2BDE7888" w14:textId="77777777" w:rsidR="006028BB" w:rsidRPr="00216043" w:rsidRDefault="005F6746">
            <w:pPr>
              <w:spacing w:after="0" w:line="259" w:lineRule="auto"/>
              <w:ind w:left="59" w:firstLine="0"/>
              <w:jc w:val="left"/>
              <w:rPr>
                <w:rFonts w:ascii="Lato" w:hAnsi="Lato" w:cs="Arial"/>
                <w:color w:val="auto"/>
                <w:szCs w:val="20"/>
              </w:rPr>
            </w:pPr>
            <w:r w:rsidRPr="00216043">
              <w:rPr>
                <w:rFonts w:ascii="Lato" w:hAnsi="Lato" w:cs="Arial"/>
                <w:color w:val="auto"/>
                <w:szCs w:val="20"/>
              </w:rPr>
              <w:t>2.</w:t>
            </w:r>
          </w:p>
        </w:tc>
        <w:tc>
          <w:tcPr>
            <w:tcW w:w="3384" w:type="dxa"/>
            <w:gridSpan w:val="2"/>
            <w:tcBorders>
              <w:top w:val="single" w:sz="8" w:space="0" w:color="000000"/>
              <w:left w:val="single" w:sz="8" w:space="0" w:color="000000"/>
              <w:bottom w:val="single" w:sz="8" w:space="0" w:color="000000"/>
              <w:right w:val="single" w:sz="8" w:space="0" w:color="000000"/>
            </w:tcBorders>
          </w:tcPr>
          <w:p w14:paraId="10C2B427" w14:textId="77777777" w:rsidR="006028BB" w:rsidRPr="00216043" w:rsidRDefault="005F6746">
            <w:pPr>
              <w:spacing w:after="0" w:line="259" w:lineRule="auto"/>
              <w:ind w:left="0" w:firstLine="0"/>
              <w:jc w:val="center"/>
              <w:rPr>
                <w:rFonts w:ascii="Lato" w:hAnsi="Lato" w:cs="Arial"/>
                <w:color w:val="auto"/>
                <w:szCs w:val="20"/>
              </w:rPr>
            </w:pPr>
            <w:r w:rsidRPr="00216043">
              <w:rPr>
                <w:rFonts w:ascii="Lato" w:hAnsi="Lato" w:cs="Arial"/>
                <w:color w:val="auto"/>
                <w:szCs w:val="20"/>
              </w:rPr>
              <w:t>Przyczepność kartonu do rdzenia gipsowego</w:t>
            </w:r>
          </w:p>
        </w:tc>
        <w:tc>
          <w:tcPr>
            <w:tcW w:w="5656" w:type="dxa"/>
            <w:gridSpan w:val="4"/>
            <w:tcBorders>
              <w:top w:val="single" w:sz="8" w:space="0" w:color="000000"/>
              <w:left w:val="single" w:sz="8" w:space="0" w:color="000000"/>
              <w:bottom w:val="single" w:sz="8" w:space="0" w:color="000000"/>
              <w:right w:val="single" w:sz="7" w:space="0" w:color="000000"/>
            </w:tcBorders>
          </w:tcPr>
          <w:p w14:paraId="1885FF3B" w14:textId="77777777" w:rsidR="006028BB" w:rsidRPr="00216043" w:rsidRDefault="005F6746">
            <w:pPr>
              <w:spacing w:after="0" w:line="259" w:lineRule="auto"/>
              <w:ind w:left="0" w:right="33" w:firstLine="0"/>
              <w:jc w:val="center"/>
              <w:rPr>
                <w:rFonts w:ascii="Lato" w:hAnsi="Lato" w:cs="Arial"/>
                <w:color w:val="auto"/>
                <w:szCs w:val="20"/>
              </w:rPr>
            </w:pPr>
            <w:r w:rsidRPr="00216043">
              <w:rPr>
                <w:rFonts w:ascii="Lato" w:hAnsi="Lato" w:cs="Arial"/>
                <w:color w:val="auto"/>
                <w:szCs w:val="20"/>
              </w:rPr>
              <w:t>karton powinien być złączony z rdzeniem gipsowym w taki</w:t>
            </w:r>
          </w:p>
          <w:p w14:paraId="679D43B6" w14:textId="77777777" w:rsidR="006028BB" w:rsidRPr="00216043" w:rsidRDefault="005F6746">
            <w:pPr>
              <w:spacing w:after="0" w:line="259" w:lineRule="auto"/>
              <w:ind w:left="0" w:right="34" w:firstLine="0"/>
              <w:jc w:val="center"/>
              <w:rPr>
                <w:rFonts w:ascii="Lato" w:hAnsi="Lato" w:cs="Arial"/>
                <w:color w:val="auto"/>
                <w:szCs w:val="20"/>
              </w:rPr>
            </w:pPr>
            <w:r w:rsidRPr="00216043">
              <w:rPr>
                <w:rFonts w:ascii="Lato" w:hAnsi="Lato" w:cs="Arial"/>
                <w:color w:val="auto"/>
                <w:szCs w:val="20"/>
              </w:rPr>
              <w:t>sposób, aby przy odrywaniu ręką rwa się, nie powodując</w:t>
            </w:r>
          </w:p>
          <w:p w14:paraId="173B8FAF" w14:textId="77777777" w:rsidR="006028BB" w:rsidRPr="00216043" w:rsidRDefault="005F6746">
            <w:pPr>
              <w:spacing w:after="0" w:line="259" w:lineRule="auto"/>
              <w:ind w:left="0" w:right="30" w:firstLine="0"/>
              <w:jc w:val="center"/>
              <w:rPr>
                <w:rFonts w:ascii="Lato" w:hAnsi="Lato" w:cs="Arial"/>
                <w:color w:val="auto"/>
                <w:szCs w:val="20"/>
              </w:rPr>
            </w:pPr>
            <w:r w:rsidRPr="00216043">
              <w:rPr>
                <w:rFonts w:ascii="Lato" w:hAnsi="Lato" w:cs="Arial"/>
                <w:color w:val="auto"/>
                <w:szCs w:val="20"/>
              </w:rPr>
              <w:t>odklejania się od rdzenia</w:t>
            </w:r>
          </w:p>
        </w:tc>
      </w:tr>
      <w:tr w:rsidR="003533B0" w:rsidRPr="00216043" w14:paraId="73516924" w14:textId="77777777">
        <w:trPr>
          <w:trHeight w:val="317"/>
        </w:trPr>
        <w:tc>
          <w:tcPr>
            <w:tcW w:w="426" w:type="dxa"/>
            <w:vMerge w:val="restart"/>
            <w:tcBorders>
              <w:top w:val="single" w:sz="8" w:space="0" w:color="000000"/>
              <w:left w:val="single" w:sz="7" w:space="0" w:color="000000"/>
              <w:bottom w:val="single" w:sz="8" w:space="0" w:color="000000"/>
              <w:right w:val="single" w:sz="8" w:space="0" w:color="000000"/>
            </w:tcBorders>
            <w:vAlign w:val="center"/>
          </w:tcPr>
          <w:p w14:paraId="2AE75428" w14:textId="77777777" w:rsidR="006028BB" w:rsidRPr="00216043" w:rsidRDefault="005F6746">
            <w:pPr>
              <w:spacing w:after="0" w:line="259" w:lineRule="auto"/>
              <w:ind w:left="59" w:firstLine="0"/>
              <w:jc w:val="left"/>
              <w:rPr>
                <w:rFonts w:ascii="Lato" w:hAnsi="Lato" w:cs="Arial"/>
                <w:color w:val="auto"/>
                <w:szCs w:val="20"/>
              </w:rPr>
            </w:pPr>
            <w:r w:rsidRPr="00216043">
              <w:rPr>
                <w:rFonts w:ascii="Lato" w:hAnsi="Lato" w:cs="Arial"/>
                <w:color w:val="auto"/>
                <w:szCs w:val="20"/>
              </w:rPr>
              <w:t>3.</w:t>
            </w:r>
          </w:p>
        </w:tc>
        <w:tc>
          <w:tcPr>
            <w:tcW w:w="3384" w:type="dxa"/>
            <w:gridSpan w:val="2"/>
            <w:vMerge w:val="restart"/>
            <w:tcBorders>
              <w:top w:val="single" w:sz="8" w:space="0" w:color="000000"/>
              <w:left w:val="single" w:sz="8" w:space="0" w:color="000000"/>
              <w:bottom w:val="single" w:sz="8" w:space="0" w:color="000000"/>
              <w:right w:val="single" w:sz="8" w:space="0" w:color="000000"/>
            </w:tcBorders>
            <w:vAlign w:val="center"/>
          </w:tcPr>
          <w:p w14:paraId="0794594D" w14:textId="77777777" w:rsidR="006028BB" w:rsidRPr="00216043" w:rsidRDefault="005F6746">
            <w:pPr>
              <w:spacing w:after="0" w:line="259" w:lineRule="auto"/>
              <w:ind w:left="0" w:right="34" w:firstLine="0"/>
              <w:jc w:val="center"/>
              <w:rPr>
                <w:rFonts w:ascii="Lato" w:hAnsi="Lato" w:cs="Arial"/>
                <w:color w:val="auto"/>
                <w:szCs w:val="20"/>
              </w:rPr>
            </w:pPr>
            <w:r w:rsidRPr="00216043">
              <w:rPr>
                <w:rFonts w:ascii="Lato" w:hAnsi="Lato" w:cs="Arial"/>
                <w:color w:val="auto"/>
                <w:szCs w:val="20"/>
              </w:rPr>
              <w:t>Wymiary i tolerancje [mm]</w:t>
            </w:r>
          </w:p>
        </w:tc>
        <w:tc>
          <w:tcPr>
            <w:tcW w:w="1279" w:type="dxa"/>
            <w:tcBorders>
              <w:top w:val="single" w:sz="8" w:space="0" w:color="000000"/>
              <w:left w:val="single" w:sz="8" w:space="0" w:color="000000"/>
              <w:bottom w:val="single" w:sz="8" w:space="0" w:color="000000"/>
              <w:right w:val="single" w:sz="8" w:space="0" w:color="000000"/>
            </w:tcBorders>
          </w:tcPr>
          <w:p w14:paraId="61329F7C" w14:textId="77777777" w:rsidR="006028BB" w:rsidRPr="00216043" w:rsidRDefault="005F6746">
            <w:pPr>
              <w:spacing w:after="0" w:line="259" w:lineRule="auto"/>
              <w:ind w:left="0" w:right="34" w:firstLine="0"/>
              <w:jc w:val="center"/>
              <w:rPr>
                <w:rFonts w:ascii="Lato" w:hAnsi="Lato" w:cs="Arial"/>
                <w:color w:val="auto"/>
                <w:szCs w:val="20"/>
              </w:rPr>
            </w:pPr>
            <w:r w:rsidRPr="00216043">
              <w:rPr>
                <w:rFonts w:ascii="Lato" w:hAnsi="Lato" w:cs="Arial"/>
                <w:color w:val="auto"/>
                <w:szCs w:val="20"/>
              </w:rPr>
              <w:t>grubość</w:t>
            </w:r>
          </w:p>
        </w:tc>
        <w:tc>
          <w:tcPr>
            <w:tcW w:w="4376" w:type="dxa"/>
            <w:gridSpan w:val="3"/>
            <w:tcBorders>
              <w:top w:val="single" w:sz="8" w:space="0" w:color="000000"/>
              <w:left w:val="single" w:sz="8" w:space="0" w:color="000000"/>
              <w:bottom w:val="single" w:sz="8" w:space="0" w:color="000000"/>
              <w:right w:val="single" w:sz="7" w:space="0" w:color="000000"/>
            </w:tcBorders>
          </w:tcPr>
          <w:p w14:paraId="6E1D40F2" w14:textId="77777777" w:rsidR="006028BB" w:rsidRPr="00216043" w:rsidRDefault="005F6746">
            <w:pPr>
              <w:spacing w:after="0" w:line="259" w:lineRule="auto"/>
              <w:ind w:left="0" w:right="30" w:firstLine="0"/>
              <w:jc w:val="center"/>
              <w:rPr>
                <w:rFonts w:ascii="Lato" w:hAnsi="Lato" w:cs="Arial"/>
                <w:color w:val="auto"/>
                <w:szCs w:val="20"/>
              </w:rPr>
            </w:pPr>
            <w:r w:rsidRPr="00216043">
              <w:rPr>
                <w:rFonts w:ascii="Lato" w:hAnsi="Lato" w:cs="Arial"/>
                <w:color w:val="auto"/>
                <w:szCs w:val="20"/>
              </w:rPr>
              <w:t>9,5±0,5; 12,5±0,5; 15±0,5; ≥18±0,5</w:t>
            </w:r>
          </w:p>
        </w:tc>
      </w:tr>
      <w:tr w:rsidR="003533B0" w:rsidRPr="00216043" w14:paraId="215C5E09" w14:textId="77777777">
        <w:trPr>
          <w:trHeight w:val="295"/>
        </w:trPr>
        <w:tc>
          <w:tcPr>
            <w:tcW w:w="0" w:type="auto"/>
            <w:vMerge/>
            <w:tcBorders>
              <w:top w:val="nil"/>
              <w:left w:val="single" w:sz="7" w:space="0" w:color="000000"/>
              <w:bottom w:val="nil"/>
              <w:right w:val="single" w:sz="8" w:space="0" w:color="000000"/>
            </w:tcBorders>
          </w:tcPr>
          <w:p w14:paraId="153B7335" w14:textId="77777777" w:rsidR="006028BB" w:rsidRPr="00216043" w:rsidRDefault="006028BB">
            <w:pPr>
              <w:spacing w:after="160" w:line="259" w:lineRule="auto"/>
              <w:ind w:left="0" w:firstLine="0"/>
              <w:jc w:val="left"/>
              <w:rPr>
                <w:rFonts w:ascii="Lato" w:hAnsi="Lato" w:cs="Arial"/>
                <w:color w:val="auto"/>
                <w:szCs w:val="20"/>
              </w:rPr>
            </w:pPr>
          </w:p>
        </w:tc>
        <w:tc>
          <w:tcPr>
            <w:tcW w:w="0" w:type="auto"/>
            <w:gridSpan w:val="2"/>
            <w:vMerge/>
            <w:tcBorders>
              <w:top w:val="nil"/>
              <w:left w:val="single" w:sz="8" w:space="0" w:color="000000"/>
              <w:bottom w:val="nil"/>
              <w:right w:val="single" w:sz="8" w:space="0" w:color="000000"/>
            </w:tcBorders>
          </w:tcPr>
          <w:p w14:paraId="24BF65BD" w14:textId="77777777" w:rsidR="006028BB" w:rsidRPr="00216043" w:rsidRDefault="006028BB">
            <w:pPr>
              <w:spacing w:after="160" w:line="259" w:lineRule="auto"/>
              <w:ind w:left="0" w:firstLine="0"/>
              <w:jc w:val="left"/>
              <w:rPr>
                <w:rFonts w:ascii="Lato" w:hAnsi="Lato" w:cs="Arial"/>
                <w:color w:val="auto"/>
                <w:szCs w:val="20"/>
              </w:rPr>
            </w:pPr>
          </w:p>
        </w:tc>
        <w:tc>
          <w:tcPr>
            <w:tcW w:w="1279" w:type="dxa"/>
            <w:tcBorders>
              <w:top w:val="single" w:sz="8" w:space="0" w:color="000000"/>
              <w:left w:val="single" w:sz="8" w:space="0" w:color="000000"/>
              <w:bottom w:val="single" w:sz="8" w:space="0" w:color="000000"/>
              <w:right w:val="single" w:sz="8" w:space="0" w:color="000000"/>
            </w:tcBorders>
          </w:tcPr>
          <w:p w14:paraId="5DAEC0F3" w14:textId="77777777" w:rsidR="006028BB" w:rsidRPr="00216043" w:rsidRDefault="005F6746">
            <w:pPr>
              <w:spacing w:after="0" w:line="259" w:lineRule="auto"/>
              <w:ind w:left="120" w:firstLine="0"/>
              <w:jc w:val="left"/>
              <w:rPr>
                <w:rFonts w:ascii="Lato" w:hAnsi="Lato" w:cs="Arial"/>
                <w:color w:val="auto"/>
                <w:szCs w:val="20"/>
              </w:rPr>
            </w:pPr>
            <w:r w:rsidRPr="00216043">
              <w:rPr>
                <w:rFonts w:ascii="Lato" w:hAnsi="Lato" w:cs="Arial"/>
                <w:color w:val="auto"/>
                <w:szCs w:val="20"/>
              </w:rPr>
              <w:t>szerokość</w:t>
            </w:r>
          </w:p>
        </w:tc>
        <w:tc>
          <w:tcPr>
            <w:tcW w:w="4376" w:type="dxa"/>
            <w:gridSpan w:val="3"/>
            <w:tcBorders>
              <w:top w:val="single" w:sz="8" w:space="0" w:color="000000"/>
              <w:left w:val="single" w:sz="8" w:space="0" w:color="000000"/>
              <w:bottom w:val="single" w:sz="8" w:space="0" w:color="000000"/>
              <w:right w:val="single" w:sz="7" w:space="0" w:color="000000"/>
            </w:tcBorders>
          </w:tcPr>
          <w:p w14:paraId="142D1A73" w14:textId="77777777" w:rsidR="006028BB" w:rsidRPr="00216043" w:rsidRDefault="005F6746">
            <w:pPr>
              <w:spacing w:after="0" w:line="259" w:lineRule="auto"/>
              <w:ind w:left="0" w:right="31" w:firstLine="0"/>
              <w:jc w:val="center"/>
              <w:rPr>
                <w:rFonts w:ascii="Lato" w:hAnsi="Lato" w:cs="Arial"/>
                <w:color w:val="auto"/>
                <w:szCs w:val="20"/>
              </w:rPr>
            </w:pPr>
            <w:r w:rsidRPr="00216043">
              <w:rPr>
                <w:rFonts w:ascii="Lato" w:hAnsi="Lato" w:cs="Arial"/>
                <w:color w:val="auto"/>
                <w:szCs w:val="20"/>
              </w:rPr>
              <w:t>1200 (+0; -5,0)</w:t>
            </w:r>
          </w:p>
        </w:tc>
      </w:tr>
      <w:tr w:rsidR="003533B0" w:rsidRPr="00216043" w14:paraId="65DB50FC" w14:textId="77777777">
        <w:trPr>
          <w:trHeight w:val="317"/>
        </w:trPr>
        <w:tc>
          <w:tcPr>
            <w:tcW w:w="0" w:type="auto"/>
            <w:vMerge/>
            <w:tcBorders>
              <w:top w:val="nil"/>
              <w:left w:val="single" w:sz="7" w:space="0" w:color="000000"/>
              <w:bottom w:val="nil"/>
              <w:right w:val="single" w:sz="8" w:space="0" w:color="000000"/>
            </w:tcBorders>
          </w:tcPr>
          <w:p w14:paraId="6F9031D8" w14:textId="77777777" w:rsidR="006028BB" w:rsidRPr="00216043" w:rsidRDefault="006028BB">
            <w:pPr>
              <w:spacing w:after="160" w:line="259" w:lineRule="auto"/>
              <w:ind w:left="0" w:firstLine="0"/>
              <w:jc w:val="left"/>
              <w:rPr>
                <w:rFonts w:ascii="Lato" w:hAnsi="Lato" w:cs="Arial"/>
                <w:color w:val="auto"/>
                <w:szCs w:val="20"/>
              </w:rPr>
            </w:pPr>
          </w:p>
        </w:tc>
        <w:tc>
          <w:tcPr>
            <w:tcW w:w="0" w:type="auto"/>
            <w:gridSpan w:val="2"/>
            <w:vMerge/>
            <w:tcBorders>
              <w:top w:val="nil"/>
              <w:left w:val="single" w:sz="8" w:space="0" w:color="000000"/>
              <w:bottom w:val="nil"/>
              <w:right w:val="single" w:sz="8" w:space="0" w:color="000000"/>
            </w:tcBorders>
          </w:tcPr>
          <w:p w14:paraId="09D51C9D" w14:textId="77777777" w:rsidR="006028BB" w:rsidRPr="00216043" w:rsidRDefault="006028BB">
            <w:pPr>
              <w:spacing w:after="160" w:line="259" w:lineRule="auto"/>
              <w:ind w:left="0" w:firstLine="0"/>
              <w:jc w:val="left"/>
              <w:rPr>
                <w:rFonts w:ascii="Lato" w:hAnsi="Lato" w:cs="Arial"/>
                <w:color w:val="auto"/>
                <w:szCs w:val="20"/>
              </w:rPr>
            </w:pPr>
          </w:p>
        </w:tc>
        <w:tc>
          <w:tcPr>
            <w:tcW w:w="1279" w:type="dxa"/>
            <w:tcBorders>
              <w:top w:val="single" w:sz="8" w:space="0" w:color="000000"/>
              <w:left w:val="single" w:sz="8" w:space="0" w:color="000000"/>
              <w:bottom w:val="single" w:sz="8" w:space="0" w:color="000000"/>
              <w:right w:val="single" w:sz="8" w:space="0" w:color="000000"/>
            </w:tcBorders>
          </w:tcPr>
          <w:p w14:paraId="4FB7714D" w14:textId="77777777" w:rsidR="006028BB" w:rsidRPr="00216043" w:rsidRDefault="005F6746">
            <w:pPr>
              <w:spacing w:after="0" w:line="259" w:lineRule="auto"/>
              <w:ind w:left="0" w:right="34" w:firstLine="0"/>
              <w:jc w:val="center"/>
              <w:rPr>
                <w:rFonts w:ascii="Lato" w:hAnsi="Lato" w:cs="Arial"/>
                <w:color w:val="auto"/>
                <w:szCs w:val="20"/>
              </w:rPr>
            </w:pPr>
            <w:r w:rsidRPr="00216043">
              <w:rPr>
                <w:rFonts w:ascii="Lato" w:hAnsi="Lato" w:cs="Arial"/>
                <w:color w:val="auto"/>
                <w:szCs w:val="20"/>
              </w:rPr>
              <w:t>długość</w:t>
            </w:r>
          </w:p>
        </w:tc>
        <w:tc>
          <w:tcPr>
            <w:tcW w:w="4376" w:type="dxa"/>
            <w:gridSpan w:val="3"/>
            <w:tcBorders>
              <w:top w:val="single" w:sz="8" w:space="0" w:color="000000"/>
              <w:left w:val="single" w:sz="8" w:space="0" w:color="000000"/>
              <w:bottom w:val="single" w:sz="8" w:space="0" w:color="000000"/>
              <w:right w:val="single" w:sz="7" w:space="0" w:color="000000"/>
            </w:tcBorders>
          </w:tcPr>
          <w:p w14:paraId="4B826EA3" w14:textId="77777777" w:rsidR="006028BB" w:rsidRPr="00216043" w:rsidRDefault="005F6746">
            <w:pPr>
              <w:spacing w:after="0" w:line="259" w:lineRule="auto"/>
              <w:ind w:left="0" w:right="33" w:firstLine="0"/>
              <w:jc w:val="center"/>
              <w:rPr>
                <w:rFonts w:ascii="Lato" w:hAnsi="Lato" w:cs="Arial"/>
                <w:color w:val="auto"/>
                <w:szCs w:val="20"/>
              </w:rPr>
            </w:pPr>
            <w:r w:rsidRPr="00216043">
              <w:rPr>
                <w:rFonts w:ascii="Lato" w:hAnsi="Lato" w:cs="Arial"/>
                <w:color w:val="auto"/>
                <w:szCs w:val="20"/>
              </w:rPr>
              <w:t>[2000÷3000] (+0; -6)</w:t>
            </w:r>
          </w:p>
        </w:tc>
      </w:tr>
      <w:tr w:rsidR="003533B0" w:rsidRPr="00216043" w14:paraId="71EF4814" w14:textId="77777777">
        <w:trPr>
          <w:trHeight w:val="516"/>
        </w:trPr>
        <w:tc>
          <w:tcPr>
            <w:tcW w:w="0" w:type="auto"/>
            <w:vMerge/>
            <w:tcBorders>
              <w:top w:val="nil"/>
              <w:left w:val="single" w:sz="7" w:space="0" w:color="000000"/>
              <w:bottom w:val="single" w:sz="8" w:space="0" w:color="000000"/>
              <w:right w:val="single" w:sz="8" w:space="0" w:color="000000"/>
            </w:tcBorders>
          </w:tcPr>
          <w:p w14:paraId="29BEB15C" w14:textId="77777777" w:rsidR="006028BB" w:rsidRPr="00216043" w:rsidRDefault="006028BB">
            <w:pPr>
              <w:spacing w:after="160" w:line="259" w:lineRule="auto"/>
              <w:ind w:left="0" w:firstLine="0"/>
              <w:jc w:val="left"/>
              <w:rPr>
                <w:rFonts w:ascii="Lato" w:hAnsi="Lato" w:cs="Arial"/>
                <w:color w:val="auto"/>
                <w:szCs w:val="20"/>
              </w:rPr>
            </w:pPr>
          </w:p>
        </w:tc>
        <w:tc>
          <w:tcPr>
            <w:tcW w:w="0" w:type="auto"/>
            <w:gridSpan w:val="2"/>
            <w:vMerge/>
            <w:tcBorders>
              <w:top w:val="nil"/>
              <w:left w:val="single" w:sz="8" w:space="0" w:color="000000"/>
              <w:bottom w:val="single" w:sz="8" w:space="0" w:color="000000"/>
              <w:right w:val="single" w:sz="8" w:space="0" w:color="000000"/>
            </w:tcBorders>
          </w:tcPr>
          <w:p w14:paraId="13A6D9C9" w14:textId="77777777" w:rsidR="006028BB" w:rsidRPr="00216043" w:rsidRDefault="006028BB">
            <w:pPr>
              <w:spacing w:after="160" w:line="259" w:lineRule="auto"/>
              <w:ind w:left="0" w:firstLine="0"/>
              <w:jc w:val="left"/>
              <w:rPr>
                <w:rFonts w:ascii="Lato" w:hAnsi="Lato" w:cs="Arial"/>
                <w:color w:val="auto"/>
                <w:szCs w:val="20"/>
              </w:rPr>
            </w:pPr>
          </w:p>
        </w:tc>
        <w:tc>
          <w:tcPr>
            <w:tcW w:w="1279" w:type="dxa"/>
            <w:tcBorders>
              <w:top w:val="single" w:sz="8" w:space="0" w:color="000000"/>
              <w:left w:val="single" w:sz="8" w:space="0" w:color="000000"/>
              <w:bottom w:val="single" w:sz="8" w:space="0" w:color="000000"/>
              <w:right w:val="single" w:sz="8" w:space="0" w:color="000000"/>
            </w:tcBorders>
          </w:tcPr>
          <w:p w14:paraId="02FDB2D0" w14:textId="77777777" w:rsidR="006028BB" w:rsidRPr="00216043" w:rsidRDefault="005F6746">
            <w:pPr>
              <w:spacing w:after="0" w:line="259" w:lineRule="auto"/>
              <w:ind w:left="0" w:firstLine="0"/>
              <w:jc w:val="center"/>
              <w:rPr>
                <w:rFonts w:ascii="Lato" w:hAnsi="Lato" w:cs="Arial"/>
                <w:color w:val="auto"/>
                <w:szCs w:val="20"/>
              </w:rPr>
            </w:pPr>
            <w:r w:rsidRPr="00216043">
              <w:rPr>
                <w:rFonts w:ascii="Lato" w:hAnsi="Lato" w:cs="Arial"/>
                <w:color w:val="auto"/>
                <w:szCs w:val="20"/>
              </w:rPr>
              <w:t>prostopadłoś ć</w:t>
            </w:r>
          </w:p>
        </w:tc>
        <w:tc>
          <w:tcPr>
            <w:tcW w:w="4376" w:type="dxa"/>
            <w:gridSpan w:val="3"/>
            <w:tcBorders>
              <w:top w:val="single" w:sz="8" w:space="0" w:color="000000"/>
              <w:left w:val="single" w:sz="8" w:space="0" w:color="000000"/>
              <w:bottom w:val="single" w:sz="8" w:space="0" w:color="000000"/>
              <w:right w:val="single" w:sz="7" w:space="0" w:color="000000"/>
            </w:tcBorders>
          </w:tcPr>
          <w:p w14:paraId="59C19147" w14:textId="77777777" w:rsidR="006028BB" w:rsidRPr="00216043" w:rsidRDefault="005F6746">
            <w:pPr>
              <w:spacing w:after="0" w:line="259" w:lineRule="auto"/>
              <w:ind w:left="0" w:right="30" w:firstLine="0"/>
              <w:jc w:val="center"/>
              <w:rPr>
                <w:rFonts w:ascii="Lato" w:hAnsi="Lato" w:cs="Arial"/>
                <w:color w:val="auto"/>
                <w:szCs w:val="20"/>
              </w:rPr>
            </w:pPr>
            <w:r w:rsidRPr="00216043">
              <w:rPr>
                <w:rFonts w:ascii="Lato" w:hAnsi="Lato" w:cs="Arial"/>
                <w:color w:val="auto"/>
                <w:szCs w:val="20"/>
              </w:rPr>
              <w:t>różnica w długości przekątnych ≤5</w:t>
            </w:r>
          </w:p>
        </w:tc>
      </w:tr>
      <w:tr w:rsidR="003533B0" w:rsidRPr="00216043" w14:paraId="359E3AC2" w14:textId="77777777">
        <w:trPr>
          <w:trHeight w:val="317"/>
        </w:trPr>
        <w:tc>
          <w:tcPr>
            <w:tcW w:w="426" w:type="dxa"/>
            <w:vMerge w:val="restart"/>
            <w:tcBorders>
              <w:top w:val="single" w:sz="8" w:space="0" w:color="000000"/>
              <w:left w:val="single" w:sz="7" w:space="0" w:color="000000"/>
              <w:bottom w:val="single" w:sz="8" w:space="0" w:color="000000"/>
              <w:right w:val="single" w:sz="8" w:space="0" w:color="000000"/>
            </w:tcBorders>
            <w:vAlign w:val="center"/>
          </w:tcPr>
          <w:p w14:paraId="03AD1EB5" w14:textId="77777777" w:rsidR="006028BB" w:rsidRPr="00216043" w:rsidRDefault="005F6746">
            <w:pPr>
              <w:spacing w:after="0" w:line="259" w:lineRule="auto"/>
              <w:ind w:left="59" w:firstLine="0"/>
              <w:jc w:val="left"/>
              <w:rPr>
                <w:rFonts w:ascii="Lato" w:hAnsi="Lato" w:cs="Arial"/>
                <w:color w:val="auto"/>
                <w:szCs w:val="20"/>
              </w:rPr>
            </w:pPr>
            <w:r w:rsidRPr="00216043">
              <w:rPr>
                <w:rFonts w:ascii="Lato" w:hAnsi="Lato" w:cs="Arial"/>
                <w:color w:val="auto"/>
                <w:szCs w:val="20"/>
              </w:rPr>
              <w:t>4.</w:t>
            </w:r>
          </w:p>
        </w:tc>
        <w:tc>
          <w:tcPr>
            <w:tcW w:w="2282" w:type="dxa"/>
            <w:vMerge w:val="restart"/>
            <w:tcBorders>
              <w:top w:val="single" w:sz="8" w:space="0" w:color="000000"/>
              <w:left w:val="single" w:sz="8" w:space="0" w:color="000000"/>
              <w:bottom w:val="single" w:sz="8" w:space="0" w:color="000000"/>
              <w:right w:val="single" w:sz="8" w:space="0" w:color="000000"/>
            </w:tcBorders>
            <w:vAlign w:val="center"/>
          </w:tcPr>
          <w:p w14:paraId="237FA78C" w14:textId="77777777" w:rsidR="006028BB" w:rsidRPr="00216043" w:rsidRDefault="005F6746">
            <w:pPr>
              <w:spacing w:after="0" w:line="259" w:lineRule="auto"/>
              <w:ind w:left="0" w:firstLine="0"/>
              <w:jc w:val="center"/>
              <w:rPr>
                <w:rFonts w:ascii="Lato" w:hAnsi="Lato" w:cs="Arial"/>
                <w:color w:val="auto"/>
                <w:szCs w:val="20"/>
              </w:rPr>
            </w:pPr>
            <w:r w:rsidRPr="00216043">
              <w:rPr>
                <w:rFonts w:ascii="Lato" w:hAnsi="Lato" w:cs="Arial"/>
                <w:color w:val="auto"/>
                <w:szCs w:val="20"/>
              </w:rPr>
              <w:t>Masa 1m</w:t>
            </w:r>
            <w:r w:rsidRPr="00216043">
              <w:rPr>
                <w:rFonts w:ascii="Lato" w:hAnsi="Lato" w:cs="Arial"/>
                <w:color w:val="auto"/>
                <w:szCs w:val="20"/>
                <w:vertAlign w:val="superscript"/>
              </w:rPr>
              <w:t>2</w:t>
            </w:r>
            <w:r w:rsidRPr="00216043">
              <w:rPr>
                <w:rFonts w:ascii="Lato" w:hAnsi="Lato" w:cs="Arial"/>
                <w:color w:val="auto"/>
                <w:szCs w:val="20"/>
              </w:rPr>
              <w:t xml:space="preserve"> płyty o grubości [kg]</w:t>
            </w:r>
          </w:p>
        </w:tc>
        <w:tc>
          <w:tcPr>
            <w:tcW w:w="1102" w:type="dxa"/>
            <w:tcBorders>
              <w:top w:val="single" w:sz="8" w:space="0" w:color="000000"/>
              <w:left w:val="single" w:sz="8" w:space="0" w:color="000000"/>
              <w:bottom w:val="single" w:sz="8" w:space="0" w:color="000000"/>
              <w:right w:val="single" w:sz="8" w:space="0" w:color="000000"/>
            </w:tcBorders>
          </w:tcPr>
          <w:p w14:paraId="734B7CA0" w14:textId="77777777" w:rsidR="006028BB" w:rsidRPr="00216043" w:rsidRDefault="005F6746">
            <w:pPr>
              <w:spacing w:after="0" w:line="259" w:lineRule="auto"/>
              <w:ind w:left="0" w:firstLine="0"/>
              <w:jc w:val="right"/>
              <w:rPr>
                <w:rFonts w:ascii="Lato" w:hAnsi="Lato" w:cs="Arial"/>
                <w:color w:val="auto"/>
                <w:szCs w:val="20"/>
              </w:rPr>
            </w:pPr>
            <w:r w:rsidRPr="00216043">
              <w:rPr>
                <w:rFonts w:ascii="Lato" w:hAnsi="Lato" w:cs="Arial"/>
                <w:color w:val="auto"/>
                <w:szCs w:val="20"/>
              </w:rPr>
              <w:t>9,5</w:t>
            </w:r>
          </w:p>
        </w:tc>
        <w:tc>
          <w:tcPr>
            <w:tcW w:w="1279" w:type="dxa"/>
            <w:tcBorders>
              <w:top w:val="single" w:sz="8" w:space="0" w:color="000000"/>
              <w:left w:val="single" w:sz="8" w:space="0" w:color="000000"/>
              <w:bottom w:val="single" w:sz="8" w:space="0" w:color="000000"/>
              <w:right w:val="single" w:sz="8" w:space="0" w:color="000000"/>
            </w:tcBorders>
          </w:tcPr>
          <w:p w14:paraId="31F8ED01" w14:textId="77777777" w:rsidR="006028BB" w:rsidRPr="00216043" w:rsidRDefault="005F6746">
            <w:pPr>
              <w:spacing w:after="0" w:line="259" w:lineRule="auto"/>
              <w:ind w:left="214" w:firstLine="0"/>
              <w:jc w:val="center"/>
              <w:rPr>
                <w:rFonts w:ascii="Lato" w:hAnsi="Lato" w:cs="Arial"/>
                <w:color w:val="auto"/>
                <w:szCs w:val="20"/>
              </w:rPr>
            </w:pPr>
            <w:r w:rsidRPr="00216043">
              <w:rPr>
                <w:rFonts w:ascii="Lato" w:hAnsi="Lato" w:cs="Arial"/>
                <w:color w:val="auto"/>
                <w:szCs w:val="20"/>
              </w:rPr>
              <w:t>≤9,5</w:t>
            </w:r>
          </w:p>
        </w:tc>
        <w:tc>
          <w:tcPr>
            <w:tcW w:w="1277" w:type="dxa"/>
            <w:tcBorders>
              <w:top w:val="single" w:sz="8" w:space="0" w:color="000000"/>
              <w:left w:val="single" w:sz="8" w:space="0" w:color="000000"/>
              <w:bottom w:val="single" w:sz="8" w:space="0" w:color="000000"/>
              <w:right w:val="single" w:sz="8" w:space="0" w:color="000000"/>
            </w:tcBorders>
          </w:tcPr>
          <w:p w14:paraId="35A901FA" w14:textId="77777777" w:rsidR="006028BB" w:rsidRPr="00216043" w:rsidRDefault="005F6746">
            <w:pPr>
              <w:spacing w:after="0" w:line="259" w:lineRule="auto"/>
              <w:ind w:left="0" w:right="31" w:firstLine="0"/>
              <w:jc w:val="center"/>
              <w:rPr>
                <w:rFonts w:ascii="Lato" w:hAnsi="Lato" w:cs="Arial"/>
                <w:color w:val="auto"/>
                <w:szCs w:val="20"/>
              </w:rPr>
            </w:pPr>
            <w:r w:rsidRPr="00216043">
              <w:rPr>
                <w:rFonts w:ascii="Lato" w:hAnsi="Lato" w:cs="Arial"/>
                <w:color w:val="auto"/>
                <w:szCs w:val="20"/>
              </w:rPr>
              <w:t>-</w:t>
            </w:r>
          </w:p>
        </w:tc>
        <w:tc>
          <w:tcPr>
            <w:tcW w:w="1576" w:type="dxa"/>
            <w:tcBorders>
              <w:top w:val="single" w:sz="8" w:space="0" w:color="000000"/>
              <w:left w:val="single" w:sz="8" w:space="0" w:color="000000"/>
              <w:bottom w:val="single" w:sz="8" w:space="0" w:color="000000"/>
              <w:right w:val="single" w:sz="9" w:space="0" w:color="000000"/>
            </w:tcBorders>
          </w:tcPr>
          <w:p w14:paraId="2FBD99A8" w14:textId="77777777" w:rsidR="006028BB" w:rsidRPr="00216043" w:rsidRDefault="005F6746">
            <w:pPr>
              <w:spacing w:after="0" w:line="259" w:lineRule="auto"/>
              <w:ind w:left="0" w:right="32" w:firstLine="0"/>
              <w:jc w:val="center"/>
              <w:rPr>
                <w:rFonts w:ascii="Lato" w:hAnsi="Lato" w:cs="Arial"/>
                <w:color w:val="auto"/>
                <w:szCs w:val="20"/>
              </w:rPr>
            </w:pPr>
            <w:r w:rsidRPr="00216043">
              <w:rPr>
                <w:rFonts w:ascii="Lato" w:hAnsi="Lato" w:cs="Arial"/>
                <w:color w:val="auto"/>
                <w:szCs w:val="20"/>
              </w:rPr>
              <w:t>-</w:t>
            </w:r>
          </w:p>
        </w:tc>
        <w:tc>
          <w:tcPr>
            <w:tcW w:w="1524" w:type="dxa"/>
            <w:tcBorders>
              <w:top w:val="single" w:sz="8" w:space="0" w:color="000000"/>
              <w:left w:val="single" w:sz="9" w:space="0" w:color="000000"/>
              <w:bottom w:val="single" w:sz="8" w:space="0" w:color="000000"/>
              <w:right w:val="single" w:sz="7" w:space="0" w:color="000000"/>
            </w:tcBorders>
          </w:tcPr>
          <w:p w14:paraId="17BC8099" w14:textId="77777777" w:rsidR="006028BB" w:rsidRPr="00216043" w:rsidRDefault="005F6746">
            <w:pPr>
              <w:spacing w:after="0" w:line="259" w:lineRule="auto"/>
              <w:ind w:left="0" w:right="31" w:firstLine="0"/>
              <w:jc w:val="center"/>
              <w:rPr>
                <w:rFonts w:ascii="Lato" w:hAnsi="Lato" w:cs="Arial"/>
                <w:color w:val="auto"/>
                <w:szCs w:val="20"/>
              </w:rPr>
            </w:pPr>
            <w:r w:rsidRPr="00216043">
              <w:rPr>
                <w:rFonts w:ascii="Lato" w:hAnsi="Lato" w:cs="Arial"/>
                <w:color w:val="auto"/>
                <w:szCs w:val="20"/>
              </w:rPr>
              <w:t>-</w:t>
            </w:r>
          </w:p>
        </w:tc>
      </w:tr>
      <w:tr w:rsidR="003533B0" w:rsidRPr="00216043" w14:paraId="74578567" w14:textId="77777777">
        <w:trPr>
          <w:trHeight w:val="317"/>
        </w:trPr>
        <w:tc>
          <w:tcPr>
            <w:tcW w:w="0" w:type="auto"/>
            <w:vMerge/>
            <w:tcBorders>
              <w:top w:val="nil"/>
              <w:left w:val="single" w:sz="7" w:space="0" w:color="000000"/>
              <w:bottom w:val="nil"/>
              <w:right w:val="single" w:sz="8" w:space="0" w:color="000000"/>
            </w:tcBorders>
          </w:tcPr>
          <w:p w14:paraId="124101C4" w14:textId="77777777" w:rsidR="006028BB" w:rsidRPr="00216043" w:rsidRDefault="006028BB">
            <w:pPr>
              <w:spacing w:after="160" w:line="259" w:lineRule="auto"/>
              <w:ind w:left="0" w:firstLine="0"/>
              <w:jc w:val="left"/>
              <w:rPr>
                <w:rFonts w:ascii="Lato" w:hAnsi="Lato" w:cs="Arial"/>
                <w:color w:val="auto"/>
                <w:szCs w:val="20"/>
              </w:rPr>
            </w:pPr>
          </w:p>
        </w:tc>
        <w:tc>
          <w:tcPr>
            <w:tcW w:w="0" w:type="auto"/>
            <w:vMerge/>
            <w:tcBorders>
              <w:top w:val="nil"/>
              <w:left w:val="single" w:sz="8" w:space="0" w:color="000000"/>
              <w:bottom w:val="nil"/>
              <w:right w:val="single" w:sz="8" w:space="0" w:color="000000"/>
            </w:tcBorders>
          </w:tcPr>
          <w:p w14:paraId="62ED7526" w14:textId="77777777" w:rsidR="006028BB" w:rsidRPr="00216043" w:rsidRDefault="006028BB">
            <w:pPr>
              <w:spacing w:after="160" w:line="259" w:lineRule="auto"/>
              <w:ind w:left="0" w:firstLine="0"/>
              <w:jc w:val="left"/>
              <w:rPr>
                <w:rFonts w:ascii="Lato" w:hAnsi="Lato" w:cs="Arial"/>
                <w:color w:val="auto"/>
                <w:szCs w:val="20"/>
              </w:rPr>
            </w:pPr>
          </w:p>
        </w:tc>
        <w:tc>
          <w:tcPr>
            <w:tcW w:w="1102" w:type="dxa"/>
            <w:tcBorders>
              <w:top w:val="single" w:sz="8" w:space="0" w:color="000000"/>
              <w:left w:val="single" w:sz="8" w:space="0" w:color="000000"/>
              <w:bottom w:val="single" w:sz="8" w:space="0" w:color="000000"/>
              <w:right w:val="single" w:sz="8" w:space="0" w:color="000000"/>
            </w:tcBorders>
          </w:tcPr>
          <w:p w14:paraId="4AB40E71" w14:textId="77777777" w:rsidR="006028BB" w:rsidRPr="00216043" w:rsidRDefault="005F6746">
            <w:pPr>
              <w:spacing w:after="0" w:line="259" w:lineRule="auto"/>
              <w:ind w:left="0" w:firstLine="0"/>
              <w:jc w:val="right"/>
              <w:rPr>
                <w:rFonts w:ascii="Lato" w:hAnsi="Lato" w:cs="Arial"/>
                <w:color w:val="auto"/>
                <w:szCs w:val="20"/>
              </w:rPr>
            </w:pPr>
            <w:r w:rsidRPr="00216043">
              <w:rPr>
                <w:rFonts w:ascii="Lato" w:hAnsi="Lato" w:cs="Arial"/>
                <w:color w:val="auto"/>
                <w:szCs w:val="20"/>
              </w:rPr>
              <w:t>12,5</w:t>
            </w:r>
          </w:p>
        </w:tc>
        <w:tc>
          <w:tcPr>
            <w:tcW w:w="1279" w:type="dxa"/>
            <w:tcBorders>
              <w:top w:val="single" w:sz="8" w:space="0" w:color="000000"/>
              <w:left w:val="single" w:sz="8" w:space="0" w:color="000000"/>
              <w:bottom w:val="single" w:sz="8" w:space="0" w:color="000000"/>
              <w:right w:val="single" w:sz="8" w:space="0" w:color="000000"/>
            </w:tcBorders>
          </w:tcPr>
          <w:p w14:paraId="789AE482" w14:textId="77777777" w:rsidR="006028BB" w:rsidRPr="00216043" w:rsidRDefault="005F6746">
            <w:pPr>
              <w:spacing w:after="0" w:line="259" w:lineRule="auto"/>
              <w:ind w:left="103" w:firstLine="0"/>
              <w:jc w:val="center"/>
              <w:rPr>
                <w:rFonts w:ascii="Lato" w:hAnsi="Lato" w:cs="Arial"/>
                <w:color w:val="auto"/>
                <w:szCs w:val="20"/>
              </w:rPr>
            </w:pPr>
            <w:r w:rsidRPr="00216043">
              <w:rPr>
                <w:rFonts w:ascii="Lato" w:hAnsi="Lato" w:cs="Arial"/>
                <w:color w:val="auto"/>
                <w:szCs w:val="20"/>
              </w:rPr>
              <w:t>≤12,5</w:t>
            </w:r>
          </w:p>
        </w:tc>
        <w:tc>
          <w:tcPr>
            <w:tcW w:w="1277" w:type="dxa"/>
            <w:tcBorders>
              <w:top w:val="single" w:sz="8" w:space="0" w:color="000000"/>
              <w:left w:val="single" w:sz="8" w:space="0" w:color="000000"/>
              <w:bottom w:val="single" w:sz="8" w:space="0" w:color="000000"/>
              <w:right w:val="single" w:sz="8" w:space="0" w:color="000000"/>
            </w:tcBorders>
          </w:tcPr>
          <w:p w14:paraId="693D38CC" w14:textId="77777777" w:rsidR="006028BB" w:rsidRPr="00216043" w:rsidRDefault="005F6746">
            <w:pPr>
              <w:spacing w:after="0" w:line="259" w:lineRule="auto"/>
              <w:ind w:left="0" w:right="31" w:firstLine="0"/>
              <w:jc w:val="center"/>
              <w:rPr>
                <w:rFonts w:ascii="Lato" w:hAnsi="Lato" w:cs="Arial"/>
                <w:color w:val="auto"/>
                <w:szCs w:val="20"/>
              </w:rPr>
            </w:pPr>
            <w:r w:rsidRPr="00216043">
              <w:rPr>
                <w:rFonts w:ascii="Lato" w:hAnsi="Lato" w:cs="Arial"/>
                <w:color w:val="auto"/>
                <w:szCs w:val="20"/>
              </w:rPr>
              <w:t>11,0÷13,0</w:t>
            </w:r>
          </w:p>
        </w:tc>
        <w:tc>
          <w:tcPr>
            <w:tcW w:w="1576" w:type="dxa"/>
            <w:tcBorders>
              <w:top w:val="single" w:sz="8" w:space="0" w:color="000000"/>
              <w:left w:val="single" w:sz="8" w:space="0" w:color="000000"/>
              <w:bottom w:val="single" w:sz="8" w:space="0" w:color="000000"/>
              <w:right w:val="single" w:sz="9" w:space="0" w:color="000000"/>
            </w:tcBorders>
          </w:tcPr>
          <w:p w14:paraId="6CB8E7C3" w14:textId="77777777" w:rsidR="006028BB" w:rsidRPr="00216043" w:rsidRDefault="005F6746">
            <w:pPr>
              <w:spacing w:after="0" w:line="259" w:lineRule="auto"/>
              <w:ind w:left="0" w:right="35" w:firstLine="0"/>
              <w:jc w:val="center"/>
              <w:rPr>
                <w:rFonts w:ascii="Lato" w:hAnsi="Lato" w:cs="Arial"/>
                <w:color w:val="auto"/>
                <w:szCs w:val="20"/>
              </w:rPr>
            </w:pPr>
            <w:r w:rsidRPr="00216043">
              <w:rPr>
                <w:rFonts w:ascii="Lato" w:hAnsi="Lato" w:cs="Arial"/>
                <w:color w:val="auto"/>
                <w:szCs w:val="20"/>
              </w:rPr>
              <w:t>≤12,5</w:t>
            </w:r>
          </w:p>
        </w:tc>
        <w:tc>
          <w:tcPr>
            <w:tcW w:w="1524" w:type="dxa"/>
            <w:tcBorders>
              <w:top w:val="single" w:sz="8" w:space="0" w:color="000000"/>
              <w:left w:val="single" w:sz="9" w:space="0" w:color="000000"/>
              <w:bottom w:val="single" w:sz="8" w:space="0" w:color="000000"/>
              <w:right w:val="single" w:sz="7" w:space="0" w:color="000000"/>
            </w:tcBorders>
          </w:tcPr>
          <w:p w14:paraId="0CA01523" w14:textId="77777777" w:rsidR="006028BB" w:rsidRPr="00216043" w:rsidRDefault="005F6746">
            <w:pPr>
              <w:spacing w:after="0" w:line="259" w:lineRule="auto"/>
              <w:ind w:left="0" w:right="29" w:firstLine="0"/>
              <w:jc w:val="center"/>
              <w:rPr>
                <w:rFonts w:ascii="Lato" w:hAnsi="Lato" w:cs="Arial"/>
                <w:color w:val="auto"/>
                <w:szCs w:val="20"/>
              </w:rPr>
            </w:pPr>
            <w:r w:rsidRPr="00216043">
              <w:rPr>
                <w:rFonts w:ascii="Lato" w:hAnsi="Lato" w:cs="Arial"/>
                <w:color w:val="auto"/>
                <w:szCs w:val="20"/>
              </w:rPr>
              <w:t>11÷13,0</w:t>
            </w:r>
          </w:p>
        </w:tc>
      </w:tr>
      <w:tr w:rsidR="003533B0" w:rsidRPr="00216043" w14:paraId="0BBD03C1" w14:textId="77777777">
        <w:trPr>
          <w:trHeight w:val="317"/>
        </w:trPr>
        <w:tc>
          <w:tcPr>
            <w:tcW w:w="0" w:type="auto"/>
            <w:vMerge/>
            <w:tcBorders>
              <w:top w:val="nil"/>
              <w:left w:val="single" w:sz="7" w:space="0" w:color="000000"/>
              <w:bottom w:val="nil"/>
              <w:right w:val="single" w:sz="8" w:space="0" w:color="000000"/>
            </w:tcBorders>
          </w:tcPr>
          <w:p w14:paraId="5CA5A844" w14:textId="77777777" w:rsidR="006028BB" w:rsidRPr="00216043" w:rsidRDefault="006028BB">
            <w:pPr>
              <w:spacing w:after="160" w:line="259" w:lineRule="auto"/>
              <w:ind w:left="0" w:firstLine="0"/>
              <w:jc w:val="left"/>
              <w:rPr>
                <w:rFonts w:ascii="Lato" w:hAnsi="Lato" w:cs="Arial"/>
                <w:color w:val="auto"/>
                <w:szCs w:val="20"/>
              </w:rPr>
            </w:pPr>
          </w:p>
        </w:tc>
        <w:tc>
          <w:tcPr>
            <w:tcW w:w="0" w:type="auto"/>
            <w:vMerge/>
            <w:tcBorders>
              <w:top w:val="nil"/>
              <w:left w:val="single" w:sz="8" w:space="0" w:color="000000"/>
              <w:bottom w:val="nil"/>
              <w:right w:val="single" w:sz="8" w:space="0" w:color="000000"/>
            </w:tcBorders>
          </w:tcPr>
          <w:p w14:paraId="5A352F9D" w14:textId="77777777" w:rsidR="006028BB" w:rsidRPr="00216043" w:rsidRDefault="006028BB">
            <w:pPr>
              <w:spacing w:after="160" w:line="259" w:lineRule="auto"/>
              <w:ind w:left="0" w:firstLine="0"/>
              <w:jc w:val="left"/>
              <w:rPr>
                <w:rFonts w:ascii="Lato" w:hAnsi="Lato" w:cs="Arial"/>
                <w:color w:val="auto"/>
                <w:szCs w:val="20"/>
              </w:rPr>
            </w:pPr>
          </w:p>
        </w:tc>
        <w:tc>
          <w:tcPr>
            <w:tcW w:w="1102" w:type="dxa"/>
            <w:tcBorders>
              <w:top w:val="single" w:sz="8" w:space="0" w:color="000000"/>
              <w:left w:val="single" w:sz="8" w:space="0" w:color="000000"/>
              <w:bottom w:val="single" w:sz="8" w:space="0" w:color="000000"/>
              <w:right w:val="single" w:sz="8" w:space="0" w:color="000000"/>
            </w:tcBorders>
          </w:tcPr>
          <w:p w14:paraId="45707DFD" w14:textId="77777777" w:rsidR="006028BB" w:rsidRPr="00216043" w:rsidRDefault="005F6746">
            <w:pPr>
              <w:spacing w:after="0" w:line="259" w:lineRule="auto"/>
              <w:ind w:left="0" w:firstLine="0"/>
              <w:jc w:val="right"/>
              <w:rPr>
                <w:rFonts w:ascii="Lato" w:hAnsi="Lato" w:cs="Arial"/>
                <w:color w:val="auto"/>
                <w:szCs w:val="20"/>
              </w:rPr>
            </w:pPr>
            <w:r w:rsidRPr="00216043">
              <w:rPr>
                <w:rFonts w:ascii="Lato" w:hAnsi="Lato" w:cs="Arial"/>
                <w:color w:val="auto"/>
                <w:szCs w:val="20"/>
              </w:rPr>
              <w:t>15,0</w:t>
            </w:r>
          </w:p>
        </w:tc>
        <w:tc>
          <w:tcPr>
            <w:tcW w:w="1279" w:type="dxa"/>
            <w:tcBorders>
              <w:top w:val="single" w:sz="8" w:space="0" w:color="000000"/>
              <w:left w:val="single" w:sz="8" w:space="0" w:color="000000"/>
              <w:bottom w:val="single" w:sz="8" w:space="0" w:color="000000"/>
              <w:right w:val="single" w:sz="8" w:space="0" w:color="000000"/>
            </w:tcBorders>
          </w:tcPr>
          <w:p w14:paraId="079E3897" w14:textId="77777777" w:rsidR="006028BB" w:rsidRPr="00216043" w:rsidRDefault="005F6746">
            <w:pPr>
              <w:spacing w:after="0" w:line="259" w:lineRule="auto"/>
              <w:ind w:left="103" w:firstLine="0"/>
              <w:jc w:val="center"/>
              <w:rPr>
                <w:rFonts w:ascii="Lato" w:hAnsi="Lato" w:cs="Arial"/>
                <w:color w:val="auto"/>
                <w:szCs w:val="20"/>
              </w:rPr>
            </w:pPr>
            <w:r w:rsidRPr="00216043">
              <w:rPr>
                <w:rFonts w:ascii="Lato" w:hAnsi="Lato" w:cs="Arial"/>
                <w:color w:val="auto"/>
                <w:szCs w:val="20"/>
              </w:rPr>
              <w:t>≤15,0</w:t>
            </w:r>
          </w:p>
        </w:tc>
        <w:tc>
          <w:tcPr>
            <w:tcW w:w="1277" w:type="dxa"/>
            <w:tcBorders>
              <w:top w:val="single" w:sz="8" w:space="0" w:color="000000"/>
              <w:left w:val="single" w:sz="8" w:space="0" w:color="000000"/>
              <w:bottom w:val="single" w:sz="8" w:space="0" w:color="000000"/>
              <w:right w:val="single" w:sz="8" w:space="0" w:color="000000"/>
            </w:tcBorders>
          </w:tcPr>
          <w:p w14:paraId="5BEDBEFD" w14:textId="77777777" w:rsidR="006028BB" w:rsidRPr="00216043" w:rsidRDefault="005F6746">
            <w:pPr>
              <w:spacing w:after="0" w:line="259" w:lineRule="auto"/>
              <w:ind w:left="0" w:right="31" w:firstLine="0"/>
              <w:jc w:val="center"/>
              <w:rPr>
                <w:rFonts w:ascii="Lato" w:hAnsi="Lato" w:cs="Arial"/>
                <w:color w:val="auto"/>
                <w:szCs w:val="20"/>
              </w:rPr>
            </w:pPr>
            <w:r w:rsidRPr="00216043">
              <w:rPr>
                <w:rFonts w:ascii="Lato" w:hAnsi="Lato" w:cs="Arial"/>
                <w:color w:val="auto"/>
                <w:szCs w:val="20"/>
              </w:rPr>
              <w:t>13,5÷16,0</w:t>
            </w:r>
          </w:p>
        </w:tc>
        <w:tc>
          <w:tcPr>
            <w:tcW w:w="1576" w:type="dxa"/>
            <w:tcBorders>
              <w:top w:val="single" w:sz="8" w:space="0" w:color="000000"/>
              <w:left w:val="single" w:sz="8" w:space="0" w:color="000000"/>
              <w:bottom w:val="single" w:sz="8" w:space="0" w:color="000000"/>
              <w:right w:val="single" w:sz="9" w:space="0" w:color="000000"/>
            </w:tcBorders>
          </w:tcPr>
          <w:p w14:paraId="4AC4CA59" w14:textId="77777777" w:rsidR="006028BB" w:rsidRPr="00216043" w:rsidRDefault="005F6746">
            <w:pPr>
              <w:spacing w:after="0" w:line="259" w:lineRule="auto"/>
              <w:ind w:left="0" w:right="35" w:firstLine="0"/>
              <w:jc w:val="center"/>
              <w:rPr>
                <w:rFonts w:ascii="Lato" w:hAnsi="Lato" w:cs="Arial"/>
                <w:color w:val="auto"/>
                <w:szCs w:val="20"/>
              </w:rPr>
            </w:pPr>
            <w:r w:rsidRPr="00216043">
              <w:rPr>
                <w:rFonts w:ascii="Lato" w:hAnsi="Lato" w:cs="Arial"/>
                <w:color w:val="auto"/>
                <w:szCs w:val="20"/>
              </w:rPr>
              <w:t>≤15,0</w:t>
            </w:r>
          </w:p>
        </w:tc>
        <w:tc>
          <w:tcPr>
            <w:tcW w:w="1524" w:type="dxa"/>
            <w:tcBorders>
              <w:top w:val="single" w:sz="8" w:space="0" w:color="000000"/>
              <w:left w:val="single" w:sz="9" w:space="0" w:color="000000"/>
              <w:bottom w:val="single" w:sz="8" w:space="0" w:color="000000"/>
              <w:right w:val="single" w:sz="7" w:space="0" w:color="000000"/>
            </w:tcBorders>
          </w:tcPr>
          <w:p w14:paraId="7A939B62" w14:textId="77777777" w:rsidR="006028BB" w:rsidRPr="00216043" w:rsidRDefault="005F6746">
            <w:pPr>
              <w:spacing w:after="0" w:line="259" w:lineRule="auto"/>
              <w:ind w:left="0" w:right="31" w:firstLine="0"/>
              <w:jc w:val="center"/>
              <w:rPr>
                <w:rFonts w:ascii="Lato" w:hAnsi="Lato" w:cs="Arial"/>
                <w:color w:val="auto"/>
                <w:szCs w:val="20"/>
              </w:rPr>
            </w:pPr>
            <w:r w:rsidRPr="00216043">
              <w:rPr>
                <w:rFonts w:ascii="Lato" w:hAnsi="Lato" w:cs="Arial"/>
                <w:color w:val="auto"/>
                <w:szCs w:val="20"/>
              </w:rPr>
              <w:t>13,5÷15,0</w:t>
            </w:r>
          </w:p>
        </w:tc>
      </w:tr>
      <w:tr w:rsidR="003533B0" w:rsidRPr="00216043" w14:paraId="6185BFA2" w14:textId="77777777">
        <w:trPr>
          <w:trHeight w:val="317"/>
        </w:trPr>
        <w:tc>
          <w:tcPr>
            <w:tcW w:w="0" w:type="auto"/>
            <w:vMerge/>
            <w:tcBorders>
              <w:top w:val="nil"/>
              <w:left w:val="single" w:sz="7" w:space="0" w:color="000000"/>
              <w:bottom w:val="single" w:sz="8" w:space="0" w:color="000000"/>
              <w:right w:val="single" w:sz="8" w:space="0" w:color="000000"/>
            </w:tcBorders>
          </w:tcPr>
          <w:p w14:paraId="6D45AE0B" w14:textId="77777777" w:rsidR="006028BB" w:rsidRPr="00216043" w:rsidRDefault="006028BB">
            <w:pPr>
              <w:spacing w:after="160" w:line="259" w:lineRule="auto"/>
              <w:ind w:left="0" w:firstLine="0"/>
              <w:jc w:val="left"/>
              <w:rPr>
                <w:rFonts w:ascii="Lato" w:hAnsi="Lato" w:cs="Arial"/>
                <w:color w:val="auto"/>
                <w:szCs w:val="20"/>
              </w:rPr>
            </w:pPr>
          </w:p>
        </w:tc>
        <w:tc>
          <w:tcPr>
            <w:tcW w:w="0" w:type="auto"/>
            <w:vMerge/>
            <w:tcBorders>
              <w:top w:val="nil"/>
              <w:left w:val="single" w:sz="8" w:space="0" w:color="000000"/>
              <w:bottom w:val="single" w:sz="8" w:space="0" w:color="000000"/>
              <w:right w:val="single" w:sz="8" w:space="0" w:color="000000"/>
            </w:tcBorders>
          </w:tcPr>
          <w:p w14:paraId="2532DF46" w14:textId="77777777" w:rsidR="006028BB" w:rsidRPr="00216043" w:rsidRDefault="006028BB">
            <w:pPr>
              <w:spacing w:after="160" w:line="259" w:lineRule="auto"/>
              <w:ind w:left="0" w:firstLine="0"/>
              <w:jc w:val="left"/>
              <w:rPr>
                <w:rFonts w:ascii="Lato" w:hAnsi="Lato" w:cs="Arial"/>
                <w:color w:val="auto"/>
                <w:szCs w:val="20"/>
              </w:rPr>
            </w:pPr>
          </w:p>
        </w:tc>
        <w:tc>
          <w:tcPr>
            <w:tcW w:w="1102" w:type="dxa"/>
            <w:tcBorders>
              <w:top w:val="single" w:sz="8" w:space="0" w:color="000000"/>
              <w:left w:val="single" w:sz="8" w:space="0" w:color="000000"/>
              <w:bottom w:val="single" w:sz="8" w:space="0" w:color="000000"/>
              <w:right w:val="single" w:sz="8" w:space="0" w:color="000000"/>
            </w:tcBorders>
          </w:tcPr>
          <w:p w14:paraId="2BAC3CE6" w14:textId="77777777" w:rsidR="006028BB" w:rsidRPr="00216043" w:rsidRDefault="005F6746">
            <w:pPr>
              <w:spacing w:after="0" w:line="259" w:lineRule="auto"/>
              <w:ind w:left="0" w:firstLine="0"/>
              <w:jc w:val="right"/>
              <w:rPr>
                <w:rFonts w:ascii="Lato" w:hAnsi="Lato" w:cs="Arial"/>
                <w:color w:val="auto"/>
                <w:szCs w:val="20"/>
              </w:rPr>
            </w:pPr>
            <w:r w:rsidRPr="00216043">
              <w:rPr>
                <w:rFonts w:ascii="Lato" w:hAnsi="Lato" w:cs="Arial"/>
                <w:color w:val="auto"/>
                <w:szCs w:val="20"/>
              </w:rPr>
              <w:t>≥18,0</w:t>
            </w:r>
          </w:p>
        </w:tc>
        <w:tc>
          <w:tcPr>
            <w:tcW w:w="1279" w:type="dxa"/>
            <w:tcBorders>
              <w:top w:val="single" w:sz="8" w:space="0" w:color="000000"/>
              <w:left w:val="single" w:sz="8" w:space="0" w:color="000000"/>
              <w:bottom w:val="single" w:sz="8" w:space="0" w:color="000000"/>
              <w:right w:val="single" w:sz="8" w:space="0" w:color="000000"/>
            </w:tcBorders>
          </w:tcPr>
          <w:p w14:paraId="09A90D70" w14:textId="77777777" w:rsidR="006028BB" w:rsidRPr="00216043" w:rsidRDefault="005F6746">
            <w:pPr>
              <w:spacing w:after="0" w:line="259" w:lineRule="auto"/>
              <w:ind w:left="103" w:firstLine="0"/>
              <w:jc w:val="center"/>
              <w:rPr>
                <w:rFonts w:ascii="Lato" w:hAnsi="Lato" w:cs="Arial"/>
                <w:color w:val="auto"/>
                <w:szCs w:val="20"/>
              </w:rPr>
            </w:pPr>
            <w:r w:rsidRPr="00216043">
              <w:rPr>
                <w:rFonts w:ascii="Lato" w:hAnsi="Lato" w:cs="Arial"/>
                <w:color w:val="auto"/>
                <w:szCs w:val="20"/>
              </w:rPr>
              <w:t>≤18,0</w:t>
            </w:r>
          </w:p>
        </w:tc>
        <w:tc>
          <w:tcPr>
            <w:tcW w:w="1277" w:type="dxa"/>
            <w:tcBorders>
              <w:top w:val="single" w:sz="8" w:space="0" w:color="000000"/>
              <w:left w:val="single" w:sz="8" w:space="0" w:color="000000"/>
              <w:bottom w:val="single" w:sz="8" w:space="0" w:color="000000"/>
              <w:right w:val="single" w:sz="8" w:space="0" w:color="000000"/>
            </w:tcBorders>
          </w:tcPr>
          <w:p w14:paraId="357538E9" w14:textId="77777777" w:rsidR="006028BB" w:rsidRPr="00216043" w:rsidRDefault="005F6746">
            <w:pPr>
              <w:spacing w:after="0" w:line="259" w:lineRule="auto"/>
              <w:ind w:left="0" w:right="31" w:firstLine="0"/>
              <w:jc w:val="center"/>
              <w:rPr>
                <w:rFonts w:ascii="Lato" w:hAnsi="Lato" w:cs="Arial"/>
                <w:color w:val="auto"/>
                <w:szCs w:val="20"/>
              </w:rPr>
            </w:pPr>
            <w:r w:rsidRPr="00216043">
              <w:rPr>
                <w:rFonts w:ascii="Lato" w:hAnsi="Lato" w:cs="Arial"/>
                <w:color w:val="auto"/>
                <w:szCs w:val="20"/>
              </w:rPr>
              <w:t>16,0÷19,0</w:t>
            </w:r>
          </w:p>
        </w:tc>
        <w:tc>
          <w:tcPr>
            <w:tcW w:w="1576" w:type="dxa"/>
            <w:tcBorders>
              <w:top w:val="single" w:sz="8" w:space="0" w:color="000000"/>
              <w:left w:val="single" w:sz="8" w:space="0" w:color="000000"/>
              <w:bottom w:val="single" w:sz="8" w:space="0" w:color="000000"/>
              <w:right w:val="single" w:sz="9" w:space="0" w:color="000000"/>
            </w:tcBorders>
          </w:tcPr>
          <w:p w14:paraId="6D151776" w14:textId="77777777" w:rsidR="006028BB" w:rsidRPr="00216043" w:rsidRDefault="005F6746">
            <w:pPr>
              <w:spacing w:after="0" w:line="259" w:lineRule="auto"/>
              <w:ind w:left="0" w:right="32" w:firstLine="0"/>
              <w:jc w:val="center"/>
              <w:rPr>
                <w:rFonts w:ascii="Lato" w:hAnsi="Lato" w:cs="Arial"/>
                <w:color w:val="auto"/>
                <w:szCs w:val="20"/>
              </w:rPr>
            </w:pPr>
            <w:r w:rsidRPr="00216043">
              <w:rPr>
                <w:rFonts w:ascii="Lato" w:hAnsi="Lato" w:cs="Arial"/>
                <w:color w:val="auto"/>
                <w:szCs w:val="20"/>
              </w:rPr>
              <w:t>-</w:t>
            </w:r>
          </w:p>
        </w:tc>
        <w:tc>
          <w:tcPr>
            <w:tcW w:w="1524" w:type="dxa"/>
            <w:tcBorders>
              <w:top w:val="single" w:sz="8" w:space="0" w:color="000000"/>
              <w:left w:val="single" w:sz="9" w:space="0" w:color="000000"/>
              <w:bottom w:val="single" w:sz="8" w:space="0" w:color="000000"/>
              <w:right w:val="single" w:sz="7" w:space="0" w:color="000000"/>
            </w:tcBorders>
          </w:tcPr>
          <w:p w14:paraId="5D31FB62" w14:textId="77777777" w:rsidR="006028BB" w:rsidRPr="00216043" w:rsidRDefault="005F6746">
            <w:pPr>
              <w:spacing w:after="0" w:line="259" w:lineRule="auto"/>
              <w:ind w:left="0" w:right="31" w:firstLine="0"/>
              <w:jc w:val="center"/>
              <w:rPr>
                <w:rFonts w:ascii="Lato" w:hAnsi="Lato" w:cs="Arial"/>
                <w:color w:val="auto"/>
                <w:szCs w:val="20"/>
              </w:rPr>
            </w:pPr>
            <w:r w:rsidRPr="00216043">
              <w:rPr>
                <w:rFonts w:ascii="Lato" w:hAnsi="Lato" w:cs="Arial"/>
                <w:color w:val="auto"/>
                <w:szCs w:val="20"/>
              </w:rPr>
              <w:t>-</w:t>
            </w:r>
          </w:p>
        </w:tc>
      </w:tr>
      <w:tr w:rsidR="003533B0" w:rsidRPr="00216043" w14:paraId="66A61D60" w14:textId="77777777">
        <w:trPr>
          <w:trHeight w:val="317"/>
        </w:trPr>
        <w:tc>
          <w:tcPr>
            <w:tcW w:w="426" w:type="dxa"/>
            <w:tcBorders>
              <w:top w:val="single" w:sz="8" w:space="0" w:color="000000"/>
              <w:left w:val="single" w:sz="7" w:space="0" w:color="000000"/>
              <w:bottom w:val="single" w:sz="8" w:space="0" w:color="000000"/>
              <w:right w:val="single" w:sz="8" w:space="0" w:color="000000"/>
            </w:tcBorders>
          </w:tcPr>
          <w:p w14:paraId="63158C4E" w14:textId="77777777" w:rsidR="006028BB" w:rsidRPr="00216043" w:rsidRDefault="005F6746">
            <w:pPr>
              <w:spacing w:after="0" w:line="259" w:lineRule="auto"/>
              <w:ind w:left="59" w:firstLine="0"/>
              <w:jc w:val="left"/>
              <w:rPr>
                <w:rFonts w:ascii="Lato" w:hAnsi="Lato" w:cs="Arial"/>
                <w:color w:val="auto"/>
                <w:szCs w:val="20"/>
              </w:rPr>
            </w:pPr>
            <w:r w:rsidRPr="00216043">
              <w:rPr>
                <w:rFonts w:ascii="Lato" w:hAnsi="Lato" w:cs="Arial"/>
                <w:color w:val="auto"/>
                <w:szCs w:val="20"/>
              </w:rPr>
              <w:t>5.</w:t>
            </w:r>
          </w:p>
        </w:tc>
        <w:tc>
          <w:tcPr>
            <w:tcW w:w="3384" w:type="dxa"/>
            <w:gridSpan w:val="2"/>
            <w:tcBorders>
              <w:top w:val="single" w:sz="8" w:space="0" w:color="000000"/>
              <w:left w:val="single" w:sz="8" w:space="0" w:color="000000"/>
              <w:bottom w:val="single" w:sz="8" w:space="0" w:color="000000"/>
              <w:right w:val="single" w:sz="8" w:space="0" w:color="000000"/>
            </w:tcBorders>
          </w:tcPr>
          <w:p w14:paraId="4CB4801A" w14:textId="77777777" w:rsidR="006028BB" w:rsidRPr="00216043" w:rsidRDefault="005F6746">
            <w:pPr>
              <w:spacing w:after="0" w:line="259" w:lineRule="auto"/>
              <w:ind w:left="0" w:right="34" w:firstLine="0"/>
              <w:jc w:val="center"/>
              <w:rPr>
                <w:rFonts w:ascii="Lato" w:hAnsi="Lato" w:cs="Arial"/>
                <w:color w:val="auto"/>
                <w:szCs w:val="20"/>
              </w:rPr>
            </w:pPr>
            <w:r w:rsidRPr="00216043">
              <w:rPr>
                <w:rFonts w:ascii="Lato" w:hAnsi="Lato" w:cs="Arial"/>
                <w:color w:val="auto"/>
                <w:szCs w:val="20"/>
              </w:rPr>
              <w:t>Wilgotność [%]</w:t>
            </w:r>
          </w:p>
        </w:tc>
        <w:tc>
          <w:tcPr>
            <w:tcW w:w="5656" w:type="dxa"/>
            <w:gridSpan w:val="4"/>
            <w:tcBorders>
              <w:top w:val="single" w:sz="8" w:space="0" w:color="000000"/>
              <w:left w:val="single" w:sz="8" w:space="0" w:color="000000"/>
              <w:bottom w:val="single" w:sz="8" w:space="0" w:color="000000"/>
              <w:right w:val="single" w:sz="7" w:space="0" w:color="000000"/>
            </w:tcBorders>
          </w:tcPr>
          <w:p w14:paraId="43A33146" w14:textId="77777777" w:rsidR="006028BB" w:rsidRPr="00216043" w:rsidRDefault="005F6746">
            <w:pPr>
              <w:spacing w:after="0" w:line="259" w:lineRule="auto"/>
              <w:ind w:left="0" w:right="30" w:firstLine="0"/>
              <w:jc w:val="center"/>
              <w:rPr>
                <w:rFonts w:ascii="Lato" w:hAnsi="Lato" w:cs="Arial"/>
                <w:color w:val="auto"/>
                <w:szCs w:val="20"/>
              </w:rPr>
            </w:pPr>
            <w:r w:rsidRPr="00216043">
              <w:rPr>
                <w:rFonts w:ascii="Lato" w:hAnsi="Lato" w:cs="Arial"/>
                <w:color w:val="auto"/>
                <w:szCs w:val="20"/>
              </w:rPr>
              <w:t>≤10,0</w:t>
            </w:r>
          </w:p>
        </w:tc>
      </w:tr>
      <w:tr w:rsidR="003533B0" w:rsidRPr="00216043" w14:paraId="60BC366B" w14:textId="77777777">
        <w:trPr>
          <w:trHeight w:val="517"/>
        </w:trPr>
        <w:tc>
          <w:tcPr>
            <w:tcW w:w="426" w:type="dxa"/>
            <w:tcBorders>
              <w:top w:val="single" w:sz="8" w:space="0" w:color="000000"/>
              <w:left w:val="single" w:sz="7" w:space="0" w:color="000000"/>
              <w:bottom w:val="single" w:sz="9" w:space="0" w:color="000000"/>
              <w:right w:val="single" w:sz="8" w:space="0" w:color="000000"/>
            </w:tcBorders>
          </w:tcPr>
          <w:p w14:paraId="0DC1C8A4" w14:textId="77777777" w:rsidR="006028BB" w:rsidRPr="00216043" w:rsidRDefault="005F6746">
            <w:pPr>
              <w:spacing w:after="0" w:line="259" w:lineRule="auto"/>
              <w:ind w:left="59" w:firstLine="0"/>
              <w:jc w:val="left"/>
              <w:rPr>
                <w:rFonts w:ascii="Lato" w:hAnsi="Lato" w:cs="Arial"/>
                <w:color w:val="auto"/>
                <w:szCs w:val="20"/>
              </w:rPr>
            </w:pPr>
            <w:r w:rsidRPr="00216043">
              <w:rPr>
                <w:rFonts w:ascii="Lato" w:hAnsi="Lato" w:cs="Arial"/>
                <w:color w:val="auto"/>
                <w:szCs w:val="20"/>
              </w:rPr>
              <w:t>6.</w:t>
            </w:r>
          </w:p>
        </w:tc>
        <w:tc>
          <w:tcPr>
            <w:tcW w:w="3384" w:type="dxa"/>
            <w:gridSpan w:val="2"/>
            <w:tcBorders>
              <w:top w:val="single" w:sz="8" w:space="0" w:color="000000"/>
              <w:left w:val="single" w:sz="8" w:space="0" w:color="000000"/>
              <w:bottom w:val="single" w:sz="9" w:space="0" w:color="000000"/>
              <w:right w:val="single" w:sz="8" w:space="0" w:color="000000"/>
            </w:tcBorders>
          </w:tcPr>
          <w:p w14:paraId="5E3AEA1B" w14:textId="77777777" w:rsidR="006028BB" w:rsidRPr="00216043" w:rsidRDefault="005F6746">
            <w:pPr>
              <w:spacing w:after="0" w:line="259" w:lineRule="auto"/>
              <w:ind w:left="0" w:right="34" w:firstLine="0"/>
              <w:jc w:val="center"/>
              <w:rPr>
                <w:rFonts w:ascii="Lato" w:hAnsi="Lato" w:cs="Arial"/>
                <w:color w:val="auto"/>
                <w:szCs w:val="20"/>
              </w:rPr>
            </w:pPr>
            <w:r w:rsidRPr="00216043">
              <w:rPr>
                <w:rFonts w:ascii="Lato" w:hAnsi="Lato" w:cs="Arial"/>
                <w:color w:val="auto"/>
                <w:szCs w:val="20"/>
              </w:rPr>
              <w:t>Trwałość struktury przy opalaniu</w:t>
            </w:r>
          </w:p>
          <w:p w14:paraId="1534064C" w14:textId="77777777" w:rsidR="006028BB" w:rsidRPr="00216043" w:rsidRDefault="005F6746">
            <w:pPr>
              <w:spacing w:after="0" w:line="259" w:lineRule="auto"/>
              <w:ind w:left="0" w:right="31" w:firstLine="0"/>
              <w:jc w:val="center"/>
              <w:rPr>
                <w:rFonts w:ascii="Lato" w:hAnsi="Lato" w:cs="Arial"/>
                <w:color w:val="auto"/>
                <w:szCs w:val="20"/>
              </w:rPr>
            </w:pPr>
            <w:r w:rsidRPr="00216043">
              <w:rPr>
                <w:rFonts w:ascii="Lato" w:hAnsi="Lato" w:cs="Arial"/>
                <w:color w:val="auto"/>
                <w:szCs w:val="20"/>
              </w:rPr>
              <w:t>[min.]</w:t>
            </w:r>
          </w:p>
        </w:tc>
        <w:tc>
          <w:tcPr>
            <w:tcW w:w="1279" w:type="dxa"/>
            <w:tcBorders>
              <w:top w:val="single" w:sz="8" w:space="0" w:color="000000"/>
              <w:left w:val="single" w:sz="8" w:space="0" w:color="000000"/>
              <w:bottom w:val="single" w:sz="9" w:space="0" w:color="000000"/>
              <w:right w:val="single" w:sz="8" w:space="0" w:color="000000"/>
            </w:tcBorders>
            <w:vAlign w:val="center"/>
          </w:tcPr>
          <w:p w14:paraId="07E24816" w14:textId="77777777" w:rsidR="006028BB" w:rsidRPr="00216043" w:rsidRDefault="005F6746">
            <w:pPr>
              <w:spacing w:after="0" w:line="259" w:lineRule="auto"/>
              <w:ind w:left="0" w:right="34" w:firstLine="0"/>
              <w:jc w:val="center"/>
              <w:rPr>
                <w:rFonts w:ascii="Lato" w:hAnsi="Lato" w:cs="Arial"/>
                <w:color w:val="auto"/>
                <w:szCs w:val="20"/>
              </w:rPr>
            </w:pPr>
            <w:r w:rsidRPr="00216043">
              <w:rPr>
                <w:rFonts w:ascii="Lato" w:hAnsi="Lato" w:cs="Arial"/>
                <w:color w:val="auto"/>
                <w:szCs w:val="20"/>
              </w:rPr>
              <w:t>-</w:t>
            </w:r>
          </w:p>
        </w:tc>
        <w:tc>
          <w:tcPr>
            <w:tcW w:w="1277" w:type="dxa"/>
            <w:tcBorders>
              <w:top w:val="single" w:sz="8" w:space="0" w:color="000000"/>
              <w:left w:val="single" w:sz="8" w:space="0" w:color="000000"/>
              <w:bottom w:val="single" w:sz="9" w:space="0" w:color="000000"/>
              <w:right w:val="single" w:sz="8" w:space="0" w:color="000000"/>
            </w:tcBorders>
            <w:vAlign w:val="center"/>
          </w:tcPr>
          <w:p w14:paraId="0EF4297F" w14:textId="77777777" w:rsidR="006028BB" w:rsidRPr="00216043" w:rsidRDefault="005F6746">
            <w:pPr>
              <w:spacing w:after="0" w:line="259" w:lineRule="auto"/>
              <w:ind w:left="0" w:right="31" w:firstLine="0"/>
              <w:jc w:val="center"/>
              <w:rPr>
                <w:rFonts w:ascii="Lato" w:hAnsi="Lato" w:cs="Arial"/>
                <w:color w:val="auto"/>
                <w:szCs w:val="20"/>
              </w:rPr>
            </w:pPr>
            <w:r w:rsidRPr="00216043">
              <w:rPr>
                <w:rFonts w:ascii="Lato" w:hAnsi="Lato" w:cs="Arial"/>
                <w:color w:val="auto"/>
                <w:szCs w:val="20"/>
              </w:rPr>
              <w:t>≥20</w:t>
            </w:r>
          </w:p>
        </w:tc>
        <w:tc>
          <w:tcPr>
            <w:tcW w:w="1576" w:type="dxa"/>
            <w:tcBorders>
              <w:top w:val="single" w:sz="8" w:space="0" w:color="000000"/>
              <w:left w:val="single" w:sz="8" w:space="0" w:color="000000"/>
              <w:bottom w:val="single" w:sz="9" w:space="0" w:color="000000"/>
              <w:right w:val="single" w:sz="9" w:space="0" w:color="000000"/>
            </w:tcBorders>
            <w:vAlign w:val="center"/>
          </w:tcPr>
          <w:p w14:paraId="47E894C6" w14:textId="77777777" w:rsidR="006028BB" w:rsidRPr="00216043" w:rsidRDefault="005F6746">
            <w:pPr>
              <w:spacing w:after="0" w:line="259" w:lineRule="auto"/>
              <w:ind w:left="0" w:right="32" w:firstLine="0"/>
              <w:jc w:val="center"/>
              <w:rPr>
                <w:rFonts w:ascii="Lato" w:hAnsi="Lato" w:cs="Arial"/>
                <w:color w:val="auto"/>
                <w:szCs w:val="20"/>
              </w:rPr>
            </w:pPr>
            <w:r w:rsidRPr="00216043">
              <w:rPr>
                <w:rFonts w:ascii="Lato" w:hAnsi="Lato" w:cs="Arial"/>
                <w:color w:val="auto"/>
                <w:szCs w:val="20"/>
              </w:rPr>
              <w:t>-</w:t>
            </w:r>
          </w:p>
        </w:tc>
        <w:tc>
          <w:tcPr>
            <w:tcW w:w="1524" w:type="dxa"/>
            <w:tcBorders>
              <w:top w:val="single" w:sz="8" w:space="0" w:color="000000"/>
              <w:left w:val="single" w:sz="9" w:space="0" w:color="000000"/>
              <w:bottom w:val="single" w:sz="9" w:space="0" w:color="000000"/>
              <w:right w:val="single" w:sz="7" w:space="0" w:color="000000"/>
            </w:tcBorders>
            <w:vAlign w:val="center"/>
          </w:tcPr>
          <w:p w14:paraId="40A04D24" w14:textId="77777777" w:rsidR="006028BB" w:rsidRPr="00216043" w:rsidRDefault="005F6746">
            <w:pPr>
              <w:spacing w:after="0" w:line="259" w:lineRule="auto"/>
              <w:ind w:left="0" w:right="31" w:firstLine="0"/>
              <w:jc w:val="center"/>
              <w:rPr>
                <w:rFonts w:ascii="Lato" w:hAnsi="Lato" w:cs="Arial"/>
                <w:color w:val="auto"/>
                <w:szCs w:val="20"/>
              </w:rPr>
            </w:pPr>
            <w:r w:rsidRPr="00216043">
              <w:rPr>
                <w:rFonts w:ascii="Lato" w:hAnsi="Lato" w:cs="Arial"/>
                <w:color w:val="auto"/>
                <w:szCs w:val="20"/>
              </w:rPr>
              <w:t>≥20</w:t>
            </w:r>
          </w:p>
        </w:tc>
      </w:tr>
      <w:tr w:rsidR="003533B0" w:rsidRPr="00216043" w14:paraId="19E8C639" w14:textId="77777777">
        <w:trPr>
          <w:trHeight w:val="319"/>
        </w:trPr>
        <w:tc>
          <w:tcPr>
            <w:tcW w:w="426" w:type="dxa"/>
            <w:tcBorders>
              <w:top w:val="single" w:sz="9" w:space="0" w:color="000000"/>
              <w:left w:val="single" w:sz="7" w:space="0" w:color="000000"/>
              <w:bottom w:val="single" w:sz="9" w:space="0" w:color="000000"/>
              <w:right w:val="single" w:sz="8" w:space="0" w:color="000000"/>
            </w:tcBorders>
          </w:tcPr>
          <w:p w14:paraId="2F8086A1" w14:textId="77777777" w:rsidR="006028BB" w:rsidRPr="00216043" w:rsidRDefault="005F6746">
            <w:pPr>
              <w:spacing w:after="0" w:line="259" w:lineRule="auto"/>
              <w:ind w:left="59" w:firstLine="0"/>
              <w:jc w:val="left"/>
              <w:rPr>
                <w:rFonts w:ascii="Lato" w:hAnsi="Lato" w:cs="Arial"/>
                <w:color w:val="auto"/>
                <w:szCs w:val="20"/>
              </w:rPr>
            </w:pPr>
            <w:r w:rsidRPr="00216043">
              <w:rPr>
                <w:rFonts w:ascii="Lato" w:hAnsi="Lato" w:cs="Arial"/>
                <w:color w:val="auto"/>
                <w:szCs w:val="20"/>
              </w:rPr>
              <w:t>7.</w:t>
            </w:r>
          </w:p>
        </w:tc>
        <w:tc>
          <w:tcPr>
            <w:tcW w:w="3384" w:type="dxa"/>
            <w:gridSpan w:val="2"/>
            <w:tcBorders>
              <w:top w:val="single" w:sz="9" w:space="0" w:color="000000"/>
              <w:left w:val="single" w:sz="8" w:space="0" w:color="000000"/>
              <w:bottom w:val="single" w:sz="9" w:space="0" w:color="000000"/>
              <w:right w:val="single" w:sz="8" w:space="0" w:color="000000"/>
            </w:tcBorders>
          </w:tcPr>
          <w:p w14:paraId="70B9AD92" w14:textId="77777777" w:rsidR="006028BB" w:rsidRPr="00216043" w:rsidRDefault="005F6746">
            <w:pPr>
              <w:spacing w:after="0" w:line="259" w:lineRule="auto"/>
              <w:ind w:left="0" w:right="33" w:firstLine="0"/>
              <w:jc w:val="center"/>
              <w:rPr>
                <w:rFonts w:ascii="Lato" w:hAnsi="Lato" w:cs="Arial"/>
                <w:color w:val="auto"/>
                <w:szCs w:val="20"/>
              </w:rPr>
            </w:pPr>
            <w:r w:rsidRPr="00216043">
              <w:rPr>
                <w:rFonts w:ascii="Lato" w:hAnsi="Lato" w:cs="Arial"/>
                <w:color w:val="auto"/>
                <w:szCs w:val="20"/>
              </w:rPr>
              <w:t>Nasiąkliwość [%]</w:t>
            </w:r>
          </w:p>
        </w:tc>
        <w:tc>
          <w:tcPr>
            <w:tcW w:w="1279" w:type="dxa"/>
            <w:tcBorders>
              <w:top w:val="single" w:sz="9" w:space="0" w:color="000000"/>
              <w:left w:val="single" w:sz="8" w:space="0" w:color="000000"/>
              <w:bottom w:val="single" w:sz="9" w:space="0" w:color="000000"/>
              <w:right w:val="single" w:sz="8" w:space="0" w:color="000000"/>
            </w:tcBorders>
          </w:tcPr>
          <w:p w14:paraId="1E44A723" w14:textId="77777777" w:rsidR="006028BB" w:rsidRPr="00216043" w:rsidRDefault="005F6746">
            <w:pPr>
              <w:spacing w:after="0" w:line="259" w:lineRule="auto"/>
              <w:ind w:left="0" w:right="34" w:firstLine="0"/>
              <w:jc w:val="center"/>
              <w:rPr>
                <w:rFonts w:ascii="Lato" w:hAnsi="Lato" w:cs="Arial"/>
                <w:color w:val="auto"/>
                <w:szCs w:val="20"/>
              </w:rPr>
            </w:pPr>
            <w:r w:rsidRPr="00216043">
              <w:rPr>
                <w:rFonts w:ascii="Lato" w:hAnsi="Lato" w:cs="Arial"/>
                <w:color w:val="auto"/>
                <w:szCs w:val="20"/>
              </w:rPr>
              <w:t>-</w:t>
            </w:r>
          </w:p>
        </w:tc>
        <w:tc>
          <w:tcPr>
            <w:tcW w:w="1277" w:type="dxa"/>
            <w:tcBorders>
              <w:top w:val="single" w:sz="9" w:space="0" w:color="000000"/>
              <w:left w:val="single" w:sz="8" w:space="0" w:color="000000"/>
              <w:bottom w:val="single" w:sz="9" w:space="0" w:color="000000"/>
              <w:right w:val="single" w:sz="8" w:space="0" w:color="000000"/>
            </w:tcBorders>
          </w:tcPr>
          <w:p w14:paraId="4ACCAF2C" w14:textId="77777777" w:rsidR="006028BB" w:rsidRPr="00216043" w:rsidRDefault="005F6746">
            <w:pPr>
              <w:spacing w:after="0" w:line="259" w:lineRule="auto"/>
              <w:ind w:left="0" w:right="31" w:firstLine="0"/>
              <w:jc w:val="center"/>
              <w:rPr>
                <w:rFonts w:ascii="Lato" w:hAnsi="Lato" w:cs="Arial"/>
                <w:color w:val="auto"/>
                <w:szCs w:val="20"/>
              </w:rPr>
            </w:pPr>
            <w:r w:rsidRPr="00216043">
              <w:rPr>
                <w:rFonts w:ascii="Lato" w:hAnsi="Lato" w:cs="Arial"/>
                <w:color w:val="auto"/>
                <w:szCs w:val="20"/>
              </w:rPr>
              <w:t>-</w:t>
            </w:r>
          </w:p>
        </w:tc>
        <w:tc>
          <w:tcPr>
            <w:tcW w:w="1576" w:type="dxa"/>
            <w:tcBorders>
              <w:top w:val="single" w:sz="9" w:space="0" w:color="000000"/>
              <w:left w:val="single" w:sz="8" w:space="0" w:color="000000"/>
              <w:bottom w:val="single" w:sz="9" w:space="0" w:color="000000"/>
              <w:right w:val="single" w:sz="9" w:space="0" w:color="000000"/>
            </w:tcBorders>
          </w:tcPr>
          <w:p w14:paraId="29691370" w14:textId="77777777" w:rsidR="006028BB" w:rsidRPr="00216043" w:rsidRDefault="005F6746">
            <w:pPr>
              <w:spacing w:after="0" w:line="259" w:lineRule="auto"/>
              <w:ind w:left="0" w:right="32" w:firstLine="0"/>
              <w:jc w:val="center"/>
              <w:rPr>
                <w:rFonts w:ascii="Lato" w:hAnsi="Lato" w:cs="Arial"/>
                <w:color w:val="auto"/>
                <w:szCs w:val="20"/>
              </w:rPr>
            </w:pPr>
            <w:r w:rsidRPr="00216043">
              <w:rPr>
                <w:rFonts w:ascii="Lato" w:hAnsi="Lato" w:cs="Arial"/>
                <w:color w:val="auto"/>
                <w:szCs w:val="20"/>
              </w:rPr>
              <w:t>≤10</w:t>
            </w:r>
          </w:p>
        </w:tc>
        <w:tc>
          <w:tcPr>
            <w:tcW w:w="1524" w:type="dxa"/>
            <w:tcBorders>
              <w:top w:val="single" w:sz="9" w:space="0" w:color="000000"/>
              <w:left w:val="single" w:sz="9" w:space="0" w:color="000000"/>
              <w:bottom w:val="single" w:sz="9" w:space="0" w:color="000000"/>
              <w:right w:val="single" w:sz="7" w:space="0" w:color="000000"/>
            </w:tcBorders>
          </w:tcPr>
          <w:p w14:paraId="3F1B6B1B" w14:textId="77777777" w:rsidR="006028BB" w:rsidRPr="00216043" w:rsidRDefault="005F6746">
            <w:pPr>
              <w:spacing w:after="0" w:line="259" w:lineRule="auto"/>
              <w:ind w:left="0" w:right="31" w:firstLine="0"/>
              <w:jc w:val="center"/>
              <w:rPr>
                <w:rFonts w:ascii="Lato" w:hAnsi="Lato" w:cs="Arial"/>
                <w:color w:val="auto"/>
                <w:szCs w:val="20"/>
              </w:rPr>
            </w:pPr>
            <w:r w:rsidRPr="00216043">
              <w:rPr>
                <w:rFonts w:ascii="Lato" w:hAnsi="Lato" w:cs="Arial"/>
                <w:color w:val="auto"/>
                <w:szCs w:val="20"/>
              </w:rPr>
              <w:t>≤10</w:t>
            </w:r>
          </w:p>
        </w:tc>
      </w:tr>
      <w:tr w:rsidR="003533B0" w:rsidRPr="00216043" w14:paraId="5E46DFC6" w14:textId="77777777">
        <w:trPr>
          <w:trHeight w:val="960"/>
        </w:trPr>
        <w:tc>
          <w:tcPr>
            <w:tcW w:w="426" w:type="dxa"/>
            <w:vMerge w:val="restart"/>
            <w:tcBorders>
              <w:top w:val="single" w:sz="9" w:space="0" w:color="000000"/>
              <w:left w:val="single" w:sz="7" w:space="0" w:color="000000"/>
              <w:bottom w:val="single" w:sz="8" w:space="0" w:color="000000"/>
              <w:right w:val="single" w:sz="8" w:space="0" w:color="000000"/>
            </w:tcBorders>
            <w:vAlign w:val="center"/>
          </w:tcPr>
          <w:p w14:paraId="12094344" w14:textId="77777777" w:rsidR="006028BB" w:rsidRPr="00216043" w:rsidRDefault="005F6746">
            <w:pPr>
              <w:spacing w:after="0" w:line="259" w:lineRule="auto"/>
              <w:ind w:left="59" w:firstLine="0"/>
              <w:jc w:val="left"/>
              <w:rPr>
                <w:rFonts w:ascii="Lato" w:hAnsi="Lato" w:cs="Arial"/>
                <w:color w:val="auto"/>
                <w:szCs w:val="20"/>
              </w:rPr>
            </w:pPr>
            <w:r w:rsidRPr="00216043">
              <w:rPr>
                <w:rFonts w:ascii="Lato" w:hAnsi="Lato" w:cs="Arial"/>
                <w:color w:val="auto"/>
                <w:szCs w:val="20"/>
              </w:rPr>
              <w:t>8.</w:t>
            </w:r>
          </w:p>
        </w:tc>
        <w:tc>
          <w:tcPr>
            <w:tcW w:w="2282" w:type="dxa"/>
            <w:vMerge w:val="restart"/>
            <w:tcBorders>
              <w:top w:val="single" w:sz="9" w:space="0" w:color="000000"/>
              <w:left w:val="single" w:sz="8" w:space="0" w:color="000000"/>
              <w:bottom w:val="single" w:sz="8" w:space="0" w:color="000000"/>
              <w:right w:val="single" w:sz="8" w:space="0" w:color="000000"/>
            </w:tcBorders>
            <w:vAlign w:val="center"/>
          </w:tcPr>
          <w:p w14:paraId="086630EB" w14:textId="77777777" w:rsidR="006028BB" w:rsidRPr="00216043" w:rsidRDefault="005F6746">
            <w:pPr>
              <w:spacing w:after="0" w:line="259" w:lineRule="auto"/>
              <w:ind w:left="0" w:right="31" w:firstLine="0"/>
              <w:jc w:val="center"/>
              <w:rPr>
                <w:rFonts w:ascii="Lato" w:hAnsi="Lato" w:cs="Arial"/>
                <w:color w:val="auto"/>
                <w:szCs w:val="20"/>
              </w:rPr>
            </w:pPr>
            <w:r w:rsidRPr="00216043">
              <w:rPr>
                <w:rFonts w:ascii="Lato" w:hAnsi="Lato" w:cs="Arial"/>
                <w:color w:val="auto"/>
                <w:szCs w:val="20"/>
              </w:rPr>
              <w:t>Oznakowanie</w:t>
            </w:r>
          </w:p>
        </w:tc>
        <w:tc>
          <w:tcPr>
            <w:tcW w:w="1102" w:type="dxa"/>
            <w:tcBorders>
              <w:top w:val="single" w:sz="9" w:space="0" w:color="000000"/>
              <w:left w:val="single" w:sz="8" w:space="0" w:color="000000"/>
              <w:bottom w:val="single" w:sz="9" w:space="0" w:color="000000"/>
              <w:right w:val="single" w:sz="8" w:space="0" w:color="000000"/>
            </w:tcBorders>
          </w:tcPr>
          <w:p w14:paraId="536F5719" w14:textId="77777777" w:rsidR="006028BB" w:rsidRPr="00216043" w:rsidRDefault="005F6746">
            <w:pPr>
              <w:spacing w:after="0" w:line="218" w:lineRule="auto"/>
              <w:ind w:left="0" w:firstLine="0"/>
              <w:jc w:val="center"/>
              <w:rPr>
                <w:rFonts w:ascii="Lato" w:hAnsi="Lato" w:cs="Arial"/>
                <w:color w:val="auto"/>
                <w:szCs w:val="20"/>
              </w:rPr>
            </w:pPr>
            <w:r w:rsidRPr="00216043">
              <w:rPr>
                <w:rFonts w:ascii="Lato" w:hAnsi="Lato" w:cs="Arial"/>
                <w:color w:val="auto"/>
                <w:szCs w:val="20"/>
              </w:rPr>
              <w:t>napis na tylnej</w:t>
            </w:r>
          </w:p>
          <w:p w14:paraId="716D4EF8" w14:textId="77777777" w:rsidR="006028BB" w:rsidRPr="00216043" w:rsidRDefault="005F6746">
            <w:pPr>
              <w:spacing w:after="0" w:line="259" w:lineRule="auto"/>
              <w:ind w:left="0" w:right="16" w:firstLine="0"/>
              <w:jc w:val="center"/>
              <w:rPr>
                <w:rFonts w:ascii="Lato" w:hAnsi="Lato" w:cs="Arial"/>
                <w:color w:val="auto"/>
                <w:szCs w:val="20"/>
              </w:rPr>
            </w:pPr>
            <w:r w:rsidRPr="00216043">
              <w:rPr>
                <w:rFonts w:ascii="Lato" w:hAnsi="Lato" w:cs="Arial"/>
                <w:color w:val="auto"/>
                <w:szCs w:val="20"/>
              </w:rPr>
              <w:t>stronie płyty</w:t>
            </w:r>
          </w:p>
        </w:tc>
        <w:tc>
          <w:tcPr>
            <w:tcW w:w="5656" w:type="dxa"/>
            <w:gridSpan w:val="4"/>
            <w:tcBorders>
              <w:top w:val="single" w:sz="9" w:space="0" w:color="000000"/>
              <w:left w:val="single" w:sz="8" w:space="0" w:color="000000"/>
              <w:bottom w:val="single" w:sz="9" w:space="0" w:color="000000"/>
              <w:right w:val="single" w:sz="7" w:space="0" w:color="000000"/>
            </w:tcBorders>
            <w:vAlign w:val="center"/>
          </w:tcPr>
          <w:p w14:paraId="097B67B9" w14:textId="6F674060" w:rsidR="006028BB" w:rsidRPr="00216043" w:rsidRDefault="005F6746">
            <w:pPr>
              <w:spacing w:after="0" w:line="259" w:lineRule="auto"/>
              <w:ind w:left="66" w:right="100" w:firstLine="0"/>
              <w:jc w:val="center"/>
              <w:rPr>
                <w:rFonts w:ascii="Lato" w:hAnsi="Lato" w:cs="Arial"/>
                <w:color w:val="auto"/>
                <w:szCs w:val="20"/>
              </w:rPr>
            </w:pPr>
            <w:r w:rsidRPr="00216043">
              <w:rPr>
                <w:rFonts w:ascii="Lato" w:hAnsi="Lato" w:cs="Arial"/>
                <w:color w:val="auto"/>
                <w:szCs w:val="20"/>
              </w:rPr>
              <w:t>nazwa, symbol rodzaju płyty; grubość; PN; data produkcji</w:t>
            </w:r>
          </w:p>
        </w:tc>
      </w:tr>
      <w:tr w:rsidR="003533B0" w:rsidRPr="00216043" w14:paraId="6644D08B" w14:textId="77777777">
        <w:trPr>
          <w:trHeight w:val="518"/>
        </w:trPr>
        <w:tc>
          <w:tcPr>
            <w:tcW w:w="0" w:type="auto"/>
            <w:vMerge/>
            <w:tcBorders>
              <w:top w:val="nil"/>
              <w:left w:val="single" w:sz="7" w:space="0" w:color="000000"/>
              <w:bottom w:val="nil"/>
              <w:right w:val="single" w:sz="8" w:space="0" w:color="000000"/>
            </w:tcBorders>
          </w:tcPr>
          <w:p w14:paraId="60039847" w14:textId="77777777" w:rsidR="006028BB" w:rsidRPr="00216043" w:rsidRDefault="006028BB">
            <w:pPr>
              <w:spacing w:after="160" w:line="259" w:lineRule="auto"/>
              <w:ind w:left="0" w:firstLine="0"/>
              <w:jc w:val="left"/>
              <w:rPr>
                <w:rFonts w:ascii="Lato" w:hAnsi="Lato" w:cs="Arial"/>
                <w:color w:val="auto"/>
                <w:szCs w:val="20"/>
              </w:rPr>
            </w:pPr>
          </w:p>
        </w:tc>
        <w:tc>
          <w:tcPr>
            <w:tcW w:w="0" w:type="auto"/>
            <w:vMerge/>
            <w:tcBorders>
              <w:top w:val="nil"/>
              <w:left w:val="single" w:sz="8" w:space="0" w:color="000000"/>
              <w:bottom w:val="nil"/>
              <w:right w:val="single" w:sz="8" w:space="0" w:color="000000"/>
            </w:tcBorders>
          </w:tcPr>
          <w:p w14:paraId="04F5C479" w14:textId="77777777" w:rsidR="006028BB" w:rsidRPr="00216043" w:rsidRDefault="006028BB">
            <w:pPr>
              <w:spacing w:after="160" w:line="259" w:lineRule="auto"/>
              <w:ind w:left="0" w:firstLine="0"/>
              <w:jc w:val="left"/>
              <w:rPr>
                <w:rFonts w:ascii="Lato" w:hAnsi="Lato" w:cs="Arial"/>
                <w:color w:val="auto"/>
                <w:szCs w:val="20"/>
              </w:rPr>
            </w:pPr>
          </w:p>
        </w:tc>
        <w:tc>
          <w:tcPr>
            <w:tcW w:w="1102" w:type="dxa"/>
            <w:tcBorders>
              <w:top w:val="single" w:sz="9" w:space="0" w:color="000000"/>
              <w:left w:val="single" w:sz="8" w:space="0" w:color="000000"/>
              <w:bottom w:val="single" w:sz="9" w:space="0" w:color="000000"/>
              <w:right w:val="single" w:sz="8" w:space="0" w:color="000000"/>
            </w:tcBorders>
          </w:tcPr>
          <w:p w14:paraId="637EFFEA" w14:textId="77777777" w:rsidR="006028BB" w:rsidRPr="00216043" w:rsidRDefault="005F6746">
            <w:pPr>
              <w:spacing w:after="0" w:line="259" w:lineRule="auto"/>
              <w:ind w:left="0" w:right="31" w:firstLine="0"/>
              <w:jc w:val="center"/>
              <w:rPr>
                <w:rFonts w:ascii="Lato" w:hAnsi="Lato" w:cs="Arial"/>
                <w:color w:val="auto"/>
                <w:szCs w:val="20"/>
              </w:rPr>
            </w:pPr>
            <w:r w:rsidRPr="00216043">
              <w:rPr>
                <w:rFonts w:ascii="Lato" w:hAnsi="Lato" w:cs="Arial"/>
                <w:color w:val="auto"/>
                <w:szCs w:val="20"/>
              </w:rPr>
              <w:t>kolor</w:t>
            </w:r>
          </w:p>
          <w:p w14:paraId="1A2CA96C" w14:textId="77777777" w:rsidR="006028BB" w:rsidRPr="00216043" w:rsidRDefault="005F6746">
            <w:pPr>
              <w:spacing w:after="0" w:line="259" w:lineRule="auto"/>
              <w:ind w:left="0" w:right="34" w:firstLine="0"/>
              <w:jc w:val="center"/>
              <w:rPr>
                <w:rFonts w:ascii="Lato" w:hAnsi="Lato" w:cs="Arial"/>
                <w:color w:val="auto"/>
                <w:szCs w:val="20"/>
              </w:rPr>
            </w:pPr>
            <w:r w:rsidRPr="00216043">
              <w:rPr>
                <w:rFonts w:ascii="Lato" w:hAnsi="Lato" w:cs="Arial"/>
                <w:color w:val="auto"/>
                <w:szCs w:val="20"/>
              </w:rPr>
              <w:t>kartonu</w:t>
            </w:r>
          </w:p>
        </w:tc>
        <w:tc>
          <w:tcPr>
            <w:tcW w:w="1279" w:type="dxa"/>
            <w:tcBorders>
              <w:top w:val="single" w:sz="9" w:space="0" w:color="000000"/>
              <w:left w:val="single" w:sz="8" w:space="0" w:color="000000"/>
              <w:bottom w:val="single" w:sz="9" w:space="0" w:color="000000"/>
              <w:right w:val="single" w:sz="8" w:space="0" w:color="000000"/>
            </w:tcBorders>
            <w:vAlign w:val="center"/>
          </w:tcPr>
          <w:p w14:paraId="3E6C5FEA" w14:textId="77777777" w:rsidR="006028BB" w:rsidRPr="00216043" w:rsidRDefault="005F6746">
            <w:pPr>
              <w:spacing w:after="0" w:line="259" w:lineRule="auto"/>
              <w:ind w:left="77" w:firstLine="0"/>
              <w:jc w:val="left"/>
              <w:rPr>
                <w:rFonts w:ascii="Lato" w:hAnsi="Lato" w:cs="Arial"/>
                <w:color w:val="auto"/>
                <w:szCs w:val="20"/>
              </w:rPr>
            </w:pPr>
            <w:r w:rsidRPr="00216043">
              <w:rPr>
                <w:rFonts w:ascii="Lato" w:hAnsi="Lato" w:cs="Arial"/>
                <w:color w:val="auto"/>
                <w:szCs w:val="20"/>
              </w:rPr>
              <w:t>szary jasny</w:t>
            </w:r>
          </w:p>
        </w:tc>
        <w:tc>
          <w:tcPr>
            <w:tcW w:w="1277" w:type="dxa"/>
            <w:tcBorders>
              <w:top w:val="single" w:sz="9" w:space="0" w:color="000000"/>
              <w:left w:val="single" w:sz="8" w:space="0" w:color="000000"/>
              <w:bottom w:val="single" w:sz="9" w:space="0" w:color="000000"/>
              <w:right w:val="single" w:sz="8" w:space="0" w:color="000000"/>
            </w:tcBorders>
            <w:vAlign w:val="center"/>
          </w:tcPr>
          <w:p w14:paraId="5EA85904" w14:textId="77777777" w:rsidR="006028BB" w:rsidRPr="00216043" w:rsidRDefault="005F6746">
            <w:pPr>
              <w:spacing w:after="0" w:line="259" w:lineRule="auto"/>
              <w:ind w:left="77" w:firstLine="0"/>
              <w:jc w:val="left"/>
              <w:rPr>
                <w:rFonts w:ascii="Lato" w:hAnsi="Lato" w:cs="Arial"/>
                <w:color w:val="auto"/>
                <w:szCs w:val="20"/>
              </w:rPr>
            </w:pPr>
            <w:r w:rsidRPr="00216043">
              <w:rPr>
                <w:rFonts w:ascii="Lato" w:hAnsi="Lato" w:cs="Arial"/>
                <w:color w:val="auto"/>
                <w:szCs w:val="20"/>
              </w:rPr>
              <w:t>szary jasny</w:t>
            </w:r>
          </w:p>
        </w:tc>
        <w:tc>
          <w:tcPr>
            <w:tcW w:w="1576" w:type="dxa"/>
            <w:tcBorders>
              <w:top w:val="single" w:sz="9" w:space="0" w:color="000000"/>
              <w:left w:val="single" w:sz="8" w:space="0" w:color="000000"/>
              <w:bottom w:val="single" w:sz="9" w:space="0" w:color="000000"/>
              <w:right w:val="single" w:sz="9" w:space="0" w:color="000000"/>
            </w:tcBorders>
            <w:vAlign w:val="center"/>
          </w:tcPr>
          <w:p w14:paraId="7B6BD374" w14:textId="77777777" w:rsidR="006028BB" w:rsidRPr="00216043" w:rsidRDefault="005F6746">
            <w:pPr>
              <w:spacing w:after="0" w:line="259" w:lineRule="auto"/>
              <w:ind w:left="0" w:right="32" w:firstLine="0"/>
              <w:jc w:val="center"/>
              <w:rPr>
                <w:rFonts w:ascii="Lato" w:hAnsi="Lato" w:cs="Arial"/>
                <w:color w:val="auto"/>
                <w:szCs w:val="20"/>
              </w:rPr>
            </w:pPr>
            <w:r w:rsidRPr="00216043">
              <w:rPr>
                <w:rFonts w:ascii="Lato" w:hAnsi="Lato" w:cs="Arial"/>
                <w:color w:val="auto"/>
                <w:szCs w:val="20"/>
              </w:rPr>
              <w:t>zielony jasny</w:t>
            </w:r>
          </w:p>
        </w:tc>
        <w:tc>
          <w:tcPr>
            <w:tcW w:w="1524" w:type="dxa"/>
            <w:tcBorders>
              <w:top w:val="single" w:sz="9" w:space="0" w:color="000000"/>
              <w:left w:val="single" w:sz="9" w:space="0" w:color="000000"/>
              <w:bottom w:val="single" w:sz="9" w:space="0" w:color="000000"/>
              <w:right w:val="single" w:sz="7" w:space="0" w:color="000000"/>
            </w:tcBorders>
            <w:vAlign w:val="center"/>
          </w:tcPr>
          <w:p w14:paraId="729C03A5" w14:textId="77777777" w:rsidR="006028BB" w:rsidRPr="00216043" w:rsidRDefault="005F6746">
            <w:pPr>
              <w:spacing w:after="0" w:line="259" w:lineRule="auto"/>
              <w:ind w:left="0" w:right="31" w:firstLine="0"/>
              <w:jc w:val="center"/>
              <w:rPr>
                <w:rFonts w:ascii="Lato" w:hAnsi="Lato" w:cs="Arial"/>
                <w:color w:val="auto"/>
                <w:szCs w:val="20"/>
              </w:rPr>
            </w:pPr>
            <w:r w:rsidRPr="00216043">
              <w:rPr>
                <w:rFonts w:ascii="Lato" w:hAnsi="Lato" w:cs="Arial"/>
                <w:color w:val="auto"/>
                <w:szCs w:val="20"/>
              </w:rPr>
              <w:t>zielony jasny</w:t>
            </w:r>
          </w:p>
        </w:tc>
      </w:tr>
      <w:tr w:rsidR="003533B0" w:rsidRPr="00216043" w14:paraId="7EE56E0B" w14:textId="77777777">
        <w:trPr>
          <w:trHeight w:val="515"/>
        </w:trPr>
        <w:tc>
          <w:tcPr>
            <w:tcW w:w="0" w:type="auto"/>
            <w:vMerge/>
            <w:tcBorders>
              <w:top w:val="nil"/>
              <w:left w:val="single" w:sz="7" w:space="0" w:color="000000"/>
              <w:bottom w:val="single" w:sz="8" w:space="0" w:color="000000"/>
              <w:right w:val="single" w:sz="8" w:space="0" w:color="000000"/>
            </w:tcBorders>
          </w:tcPr>
          <w:p w14:paraId="79014B38" w14:textId="77777777" w:rsidR="006028BB" w:rsidRPr="00216043" w:rsidRDefault="006028BB">
            <w:pPr>
              <w:spacing w:after="160" w:line="259" w:lineRule="auto"/>
              <w:ind w:left="0" w:firstLine="0"/>
              <w:jc w:val="left"/>
              <w:rPr>
                <w:rFonts w:ascii="Lato" w:hAnsi="Lato" w:cs="Arial"/>
                <w:color w:val="auto"/>
                <w:szCs w:val="20"/>
              </w:rPr>
            </w:pPr>
          </w:p>
        </w:tc>
        <w:tc>
          <w:tcPr>
            <w:tcW w:w="0" w:type="auto"/>
            <w:vMerge/>
            <w:tcBorders>
              <w:top w:val="nil"/>
              <w:left w:val="single" w:sz="8" w:space="0" w:color="000000"/>
              <w:bottom w:val="single" w:sz="8" w:space="0" w:color="000000"/>
              <w:right w:val="single" w:sz="8" w:space="0" w:color="000000"/>
            </w:tcBorders>
          </w:tcPr>
          <w:p w14:paraId="41AFA4AC" w14:textId="77777777" w:rsidR="006028BB" w:rsidRPr="00216043" w:rsidRDefault="006028BB">
            <w:pPr>
              <w:spacing w:after="160" w:line="259" w:lineRule="auto"/>
              <w:ind w:left="0" w:firstLine="0"/>
              <w:jc w:val="left"/>
              <w:rPr>
                <w:rFonts w:ascii="Lato" w:hAnsi="Lato" w:cs="Arial"/>
                <w:color w:val="auto"/>
                <w:szCs w:val="20"/>
              </w:rPr>
            </w:pPr>
          </w:p>
        </w:tc>
        <w:tc>
          <w:tcPr>
            <w:tcW w:w="1102" w:type="dxa"/>
            <w:tcBorders>
              <w:top w:val="single" w:sz="9" w:space="0" w:color="000000"/>
              <w:left w:val="single" w:sz="8" w:space="0" w:color="000000"/>
              <w:bottom w:val="single" w:sz="8" w:space="0" w:color="000000"/>
              <w:right w:val="single" w:sz="8" w:space="0" w:color="000000"/>
            </w:tcBorders>
          </w:tcPr>
          <w:p w14:paraId="0A4D21BF" w14:textId="77777777" w:rsidR="006028BB" w:rsidRPr="00216043" w:rsidRDefault="005F6746">
            <w:pPr>
              <w:spacing w:after="0" w:line="259" w:lineRule="auto"/>
              <w:ind w:left="0" w:right="31" w:firstLine="0"/>
              <w:jc w:val="center"/>
              <w:rPr>
                <w:rFonts w:ascii="Lato" w:hAnsi="Lato" w:cs="Arial"/>
                <w:color w:val="auto"/>
                <w:szCs w:val="20"/>
              </w:rPr>
            </w:pPr>
            <w:r w:rsidRPr="00216043">
              <w:rPr>
                <w:rFonts w:ascii="Lato" w:hAnsi="Lato" w:cs="Arial"/>
                <w:color w:val="auto"/>
                <w:szCs w:val="20"/>
              </w:rPr>
              <w:t>barwa</w:t>
            </w:r>
          </w:p>
          <w:p w14:paraId="4C1445E6" w14:textId="77777777" w:rsidR="006028BB" w:rsidRPr="00216043" w:rsidRDefault="005F6746">
            <w:pPr>
              <w:spacing w:after="0" w:line="259" w:lineRule="auto"/>
              <w:ind w:left="0" w:right="34" w:firstLine="0"/>
              <w:jc w:val="center"/>
              <w:rPr>
                <w:rFonts w:ascii="Lato" w:hAnsi="Lato" w:cs="Arial"/>
                <w:color w:val="auto"/>
                <w:szCs w:val="20"/>
              </w:rPr>
            </w:pPr>
            <w:r w:rsidRPr="00216043">
              <w:rPr>
                <w:rFonts w:ascii="Lato" w:hAnsi="Lato" w:cs="Arial"/>
                <w:color w:val="auto"/>
                <w:szCs w:val="20"/>
              </w:rPr>
              <w:t>napisu</w:t>
            </w:r>
          </w:p>
        </w:tc>
        <w:tc>
          <w:tcPr>
            <w:tcW w:w="1279" w:type="dxa"/>
            <w:tcBorders>
              <w:top w:val="single" w:sz="9" w:space="0" w:color="000000"/>
              <w:left w:val="single" w:sz="8" w:space="0" w:color="000000"/>
              <w:bottom w:val="single" w:sz="8" w:space="0" w:color="000000"/>
              <w:right w:val="single" w:sz="8" w:space="0" w:color="000000"/>
            </w:tcBorders>
            <w:vAlign w:val="center"/>
          </w:tcPr>
          <w:p w14:paraId="40CA5428" w14:textId="77777777" w:rsidR="006028BB" w:rsidRPr="00216043" w:rsidRDefault="005F6746">
            <w:pPr>
              <w:spacing w:after="0" w:line="259" w:lineRule="auto"/>
              <w:ind w:left="0" w:right="31" w:firstLine="0"/>
              <w:jc w:val="center"/>
              <w:rPr>
                <w:rFonts w:ascii="Lato" w:hAnsi="Lato" w:cs="Arial"/>
                <w:color w:val="auto"/>
                <w:szCs w:val="20"/>
              </w:rPr>
            </w:pPr>
            <w:r w:rsidRPr="00216043">
              <w:rPr>
                <w:rFonts w:ascii="Lato" w:hAnsi="Lato" w:cs="Arial"/>
                <w:color w:val="auto"/>
                <w:szCs w:val="20"/>
              </w:rPr>
              <w:t>niebieska</w:t>
            </w:r>
          </w:p>
        </w:tc>
        <w:tc>
          <w:tcPr>
            <w:tcW w:w="1277" w:type="dxa"/>
            <w:tcBorders>
              <w:top w:val="single" w:sz="9" w:space="0" w:color="000000"/>
              <w:left w:val="single" w:sz="8" w:space="0" w:color="000000"/>
              <w:bottom w:val="single" w:sz="8" w:space="0" w:color="000000"/>
              <w:right w:val="single" w:sz="8" w:space="0" w:color="000000"/>
            </w:tcBorders>
            <w:vAlign w:val="center"/>
          </w:tcPr>
          <w:p w14:paraId="2D0B66F0" w14:textId="77777777" w:rsidR="006028BB" w:rsidRPr="00216043" w:rsidRDefault="005F6746">
            <w:pPr>
              <w:spacing w:after="0" w:line="259" w:lineRule="auto"/>
              <w:ind w:left="0" w:right="34" w:firstLine="0"/>
              <w:jc w:val="center"/>
              <w:rPr>
                <w:rFonts w:ascii="Lato" w:hAnsi="Lato" w:cs="Arial"/>
                <w:color w:val="auto"/>
                <w:szCs w:val="20"/>
              </w:rPr>
            </w:pPr>
            <w:r w:rsidRPr="00216043">
              <w:rPr>
                <w:rFonts w:ascii="Lato" w:hAnsi="Lato" w:cs="Arial"/>
                <w:color w:val="auto"/>
                <w:szCs w:val="20"/>
              </w:rPr>
              <w:t>czerwona</w:t>
            </w:r>
          </w:p>
        </w:tc>
        <w:tc>
          <w:tcPr>
            <w:tcW w:w="1576" w:type="dxa"/>
            <w:tcBorders>
              <w:top w:val="single" w:sz="9" w:space="0" w:color="000000"/>
              <w:left w:val="single" w:sz="8" w:space="0" w:color="000000"/>
              <w:bottom w:val="single" w:sz="8" w:space="0" w:color="000000"/>
              <w:right w:val="single" w:sz="9" w:space="0" w:color="000000"/>
            </w:tcBorders>
            <w:vAlign w:val="center"/>
          </w:tcPr>
          <w:p w14:paraId="2978C7F3" w14:textId="77777777" w:rsidR="006028BB" w:rsidRPr="00216043" w:rsidRDefault="005F6746">
            <w:pPr>
              <w:spacing w:after="0" w:line="259" w:lineRule="auto"/>
              <w:ind w:left="0" w:right="35" w:firstLine="0"/>
              <w:jc w:val="center"/>
              <w:rPr>
                <w:rFonts w:ascii="Lato" w:hAnsi="Lato" w:cs="Arial"/>
                <w:color w:val="auto"/>
                <w:szCs w:val="20"/>
              </w:rPr>
            </w:pPr>
            <w:r w:rsidRPr="00216043">
              <w:rPr>
                <w:rFonts w:ascii="Lato" w:hAnsi="Lato" w:cs="Arial"/>
                <w:color w:val="auto"/>
                <w:szCs w:val="20"/>
              </w:rPr>
              <w:t>niebieska</w:t>
            </w:r>
          </w:p>
        </w:tc>
        <w:tc>
          <w:tcPr>
            <w:tcW w:w="1524" w:type="dxa"/>
            <w:tcBorders>
              <w:top w:val="single" w:sz="9" w:space="0" w:color="000000"/>
              <w:left w:val="single" w:sz="9" w:space="0" w:color="000000"/>
              <w:bottom w:val="single" w:sz="8" w:space="0" w:color="000000"/>
              <w:right w:val="single" w:sz="7" w:space="0" w:color="000000"/>
            </w:tcBorders>
            <w:vAlign w:val="center"/>
          </w:tcPr>
          <w:p w14:paraId="199B890D" w14:textId="77777777" w:rsidR="006028BB" w:rsidRPr="00216043" w:rsidRDefault="005F6746">
            <w:pPr>
              <w:spacing w:after="0" w:line="259" w:lineRule="auto"/>
              <w:ind w:left="0" w:right="29" w:firstLine="0"/>
              <w:jc w:val="center"/>
              <w:rPr>
                <w:rFonts w:ascii="Lato" w:hAnsi="Lato" w:cs="Arial"/>
                <w:color w:val="auto"/>
                <w:szCs w:val="20"/>
              </w:rPr>
            </w:pPr>
            <w:r w:rsidRPr="00216043">
              <w:rPr>
                <w:rFonts w:ascii="Lato" w:hAnsi="Lato" w:cs="Arial"/>
                <w:color w:val="auto"/>
                <w:szCs w:val="20"/>
              </w:rPr>
              <w:t>czerwona</w:t>
            </w:r>
          </w:p>
        </w:tc>
      </w:tr>
    </w:tbl>
    <w:p w14:paraId="42BB9049" w14:textId="77777777" w:rsidR="006028BB" w:rsidRPr="00216043" w:rsidRDefault="005F6746">
      <w:pPr>
        <w:spacing w:after="0" w:line="259" w:lineRule="auto"/>
        <w:ind w:left="10" w:right="-14"/>
        <w:jc w:val="right"/>
        <w:rPr>
          <w:rFonts w:ascii="Lato" w:hAnsi="Lato" w:cs="Arial"/>
          <w:color w:val="auto"/>
          <w:szCs w:val="20"/>
        </w:rPr>
      </w:pPr>
      <w:r w:rsidRPr="00216043">
        <w:rPr>
          <w:rFonts w:ascii="Lato" w:hAnsi="Lato" w:cs="Arial"/>
          <w:color w:val="auto"/>
          <w:szCs w:val="20"/>
        </w:rPr>
        <w:t>Tabela 2</w:t>
      </w:r>
    </w:p>
    <w:tbl>
      <w:tblPr>
        <w:tblStyle w:val="TableGrid"/>
        <w:tblW w:w="9373" w:type="dxa"/>
        <w:tblInd w:w="5" w:type="dxa"/>
        <w:tblCellMar>
          <w:top w:w="41" w:type="dxa"/>
          <w:left w:w="59" w:type="dxa"/>
          <w:right w:w="52" w:type="dxa"/>
        </w:tblCellMar>
        <w:tblLook w:val="04A0" w:firstRow="1" w:lastRow="0" w:firstColumn="1" w:lastColumn="0" w:noHBand="0" w:noVBand="1"/>
      </w:tblPr>
      <w:tblGrid>
        <w:gridCol w:w="1724"/>
        <w:gridCol w:w="1334"/>
        <w:gridCol w:w="1546"/>
        <w:gridCol w:w="1546"/>
        <w:gridCol w:w="1590"/>
        <w:gridCol w:w="1633"/>
      </w:tblGrid>
      <w:tr w:rsidR="003533B0" w:rsidRPr="00216043" w14:paraId="615195AA" w14:textId="77777777">
        <w:trPr>
          <w:trHeight w:val="294"/>
        </w:trPr>
        <w:tc>
          <w:tcPr>
            <w:tcW w:w="1724" w:type="dxa"/>
            <w:vMerge w:val="restart"/>
            <w:tcBorders>
              <w:top w:val="single" w:sz="7" w:space="0" w:color="000000"/>
              <w:left w:val="single" w:sz="7" w:space="0" w:color="000000"/>
              <w:bottom w:val="single" w:sz="8" w:space="0" w:color="000000"/>
              <w:right w:val="single" w:sz="8" w:space="0" w:color="000000"/>
            </w:tcBorders>
            <w:vAlign w:val="center"/>
          </w:tcPr>
          <w:p w14:paraId="309B16C3" w14:textId="77777777" w:rsidR="006028BB" w:rsidRPr="00216043" w:rsidRDefault="005F6746">
            <w:pPr>
              <w:spacing w:after="0" w:line="259" w:lineRule="auto"/>
              <w:ind w:left="92" w:firstLine="307"/>
              <w:jc w:val="left"/>
              <w:rPr>
                <w:rFonts w:ascii="Lato" w:hAnsi="Lato" w:cs="Arial"/>
                <w:color w:val="auto"/>
                <w:szCs w:val="20"/>
              </w:rPr>
            </w:pPr>
            <w:r w:rsidRPr="00216043">
              <w:rPr>
                <w:rFonts w:ascii="Lato" w:hAnsi="Lato" w:cs="Arial"/>
                <w:color w:val="auto"/>
                <w:szCs w:val="20"/>
              </w:rPr>
              <w:t>Grubość nominalna płyty gipsowej [mm]</w:t>
            </w:r>
          </w:p>
        </w:tc>
        <w:tc>
          <w:tcPr>
            <w:tcW w:w="1334" w:type="dxa"/>
            <w:vMerge w:val="restart"/>
            <w:tcBorders>
              <w:top w:val="single" w:sz="7" w:space="0" w:color="000000"/>
              <w:left w:val="single" w:sz="8" w:space="0" w:color="000000"/>
              <w:bottom w:val="single" w:sz="8" w:space="0" w:color="000000"/>
              <w:right w:val="single" w:sz="8" w:space="0" w:color="000000"/>
            </w:tcBorders>
            <w:vAlign w:val="center"/>
          </w:tcPr>
          <w:p w14:paraId="48C5134D" w14:textId="77777777" w:rsidR="006028BB" w:rsidRPr="00216043" w:rsidRDefault="005F6746">
            <w:pPr>
              <w:spacing w:after="0" w:line="259" w:lineRule="auto"/>
              <w:ind w:left="0" w:firstLine="0"/>
              <w:jc w:val="center"/>
              <w:rPr>
                <w:rFonts w:ascii="Lato" w:hAnsi="Lato" w:cs="Arial"/>
                <w:color w:val="auto"/>
                <w:szCs w:val="20"/>
              </w:rPr>
            </w:pPr>
            <w:r w:rsidRPr="00216043">
              <w:rPr>
                <w:rFonts w:ascii="Lato" w:hAnsi="Lato" w:cs="Arial"/>
                <w:color w:val="auto"/>
                <w:szCs w:val="20"/>
              </w:rPr>
              <w:t>Odległość podpór l [mm]</w:t>
            </w:r>
          </w:p>
        </w:tc>
        <w:tc>
          <w:tcPr>
            <w:tcW w:w="6314" w:type="dxa"/>
            <w:gridSpan w:val="4"/>
            <w:tcBorders>
              <w:top w:val="single" w:sz="7" w:space="0" w:color="000000"/>
              <w:left w:val="single" w:sz="8" w:space="0" w:color="000000"/>
              <w:bottom w:val="single" w:sz="8" w:space="0" w:color="000000"/>
              <w:right w:val="single" w:sz="8" w:space="0" w:color="000000"/>
            </w:tcBorders>
          </w:tcPr>
          <w:p w14:paraId="4B82505B" w14:textId="77777777" w:rsidR="006028BB" w:rsidRPr="00216043" w:rsidRDefault="005F6746">
            <w:pPr>
              <w:spacing w:after="0" w:line="259" w:lineRule="auto"/>
              <w:ind w:left="1" w:firstLine="0"/>
              <w:jc w:val="center"/>
              <w:rPr>
                <w:rFonts w:ascii="Lato" w:hAnsi="Lato" w:cs="Arial"/>
                <w:color w:val="auto"/>
                <w:szCs w:val="20"/>
              </w:rPr>
            </w:pPr>
            <w:r w:rsidRPr="00216043">
              <w:rPr>
                <w:rFonts w:ascii="Lato" w:hAnsi="Lato" w:cs="Arial"/>
                <w:color w:val="auto"/>
                <w:szCs w:val="20"/>
              </w:rPr>
              <w:t>PRÓBA ZGINANIA</w:t>
            </w:r>
          </w:p>
        </w:tc>
      </w:tr>
      <w:tr w:rsidR="003533B0" w:rsidRPr="00216043" w14:paraId="1A67C1DC" w14:textId="77777777">
        <w:trPr>
          <w:trHeight w:val="516"/>
        </w:trPr>
        <w:tc>
          <w:tcPr>
            <w:tcW w:w="0" w:type="auto"/>
            <w:vMerge/>
            <w:tcBorders>
              <w:top w:val="nil"/>
              <w:left w:val="single" w:sz="7" w:space="0" w:color="000000"/>
              <w:bottom w:val="nil"/>
              <w:right w:val="single" w:sz="8" w:space="0" w:color="000000"/>
            </w:tcBorders>
          </w:tcPr>
          <w:p w14:paraId="11E77619" w14:textId="77777777" w:rsidR="006028BB" w:rsidRPr="00216043" w:rsidRDefault="006028BB">
            <w:pPr>
              <w:spacing w:after="160" w:line="259" w:lineRule="auto"/>
              <w:ind w:left="0" w:firstLine="0"/>
              <w:jc w:val="left"/>
              <w:rPr>
                <w:rFonts w:ascii="Lato" w:hAnsi="Lato" w:cs="Arial"/>
                <w:color w:val="auto"/>
                <w:szCs w:val="20"/>
              </w:rPr>
            </w:pPr>
          </w:p>
        </w:tc>
        <w:tc>
          <w:tcPr>
            <w:tcW w:w="0" w:type="auto"/>
            <w:vMerge/>
            <w:tcBorders>
              <w:top w:val="nil"/>
              <w:left w:val="single" w:sz="8" w:space="0" w:color="000000"/>
              <w:bottom w:val="nil"/>
              <w:right w:val="single" w:sz="8" w:space="0" w:color="000000"/>
            </w:tcBorders>
          </w:tcPr>
          <w:p w14:paraId="77AA60AA" w14:textId="77777777" w:rsidR="006028BB" w:rsidRPr="00216043" w:rsidRDefault="006028BB">
            <w:pPr>
              <w:spacing w:after="160" w:line="259" w:lineRule="auto"/>
              <w:ind w:left="0" w:firstLine="0"/>
              <w:jc w:val="left"/>
              <w:rPr>
                <w:rFonts w:ascii="Lato" w:hAnsi="Lato" w:cs="Arial"/>
                <w:color w:val="auto"/>
                <w:szCs w:val="20"/>
              </w:rPr>
            </w:pPr>
          </w:p>
        </w:tc>
        <w:tc>
          <w:tcPr>
            <w:tcW w:w="3091" w:type="dxa"/>
            <w:gridSpan w:val="2"/>
            <w:tcBorders>
              <w:top w:val="single" w:sz="8" w:space="0" w:color="000000"/>
              <w:left w:val="single" w:sz="8" w:space="0" w:color="000000"/>
              <w:bottom w:val="single" w:sz="8" w:space="0" w:color="000000"/>
              <w:right w:val="single" w:sz="8" w:space="0" w:color="000000"/>
            </w:tcBorders>
          </w:tcPr>
          <w:p w14:paraId="5E4B53D1" w14:textId="77777777" w:rsidR="006028BB" w:rsidRPr="00216043" w:rsidRDefault="005F6746">
            <w:pPr>
              <w:spacing w:after="0" w:line="259" w:lineRule="auto"/>
              <w:ind w:left="406" w:right="405" w:firstLine="0"/>
              <w:jc w:val="center"/>
              <w:rPr>
                <w:rFonts w:ascii="Lato" w:hAnsi="Lato" w:cs="Arial"/>
                <w:color w:val="auto"/>
                <w:szCs w:val="20"/>
              </w:rPr>
            </w:pPr>
            <w:r w:rsidRPr="00216043">
              <w:rPr>
                <w:rFonts w:ascii="Lato" w:hAnsi="Lato" w:cs="Arial"/>
                <w:color w:val="auto"/>
                <w:szCs w:val="20"/>
              </w:rPr>
              <w:t>Obciążenie niszczące [N]</w:t>
            </w:r>
          </w:p>
        </w:tc>
        <w:tc>
          <w:tcPr>
            <w:tcW w:w="3223" w:type="dxa"/>
            <w:gridSpan w:val="2"/>
            <w:tcBorders>
              <w:top w:val="single" w:sz="8" w:space="0" w:color="000000"/>
              <w:left w:val="single" w:sz="8" w:space="0" w:color="000000"/>
              <w:bottom w:val="single" w:sz="8" w:space="0" w:color="000000"/>
              <w:right w:val="single" w:sz="8" w:space="0" w:color="000000"/>
            </w:tcBorders>
          </w:tcPr>
          <w:p w14:paraId="0ADB4EB9" w14:textId="77777777" w:rsidR="006028BB" w:rsidRPr="00216043" w:rsidRDefault="005F6746">
            <w:pPr>
              <w:spacing w:after="0" w:line="259" w:lineRule="auto"/>
              <w:ind w:left="999" w:right="1000" w:firstLine="0"/>
              <w:jc w:val="center"/>
              <w:rPr>
                <w:rFonts w:ascii="Lato" w:hAnsi="Lato" w:cs="Arial"/>
                <w:color w:val="auto"/>
                <w:szCs w:val="20"/>
              </w:rPr>
            </w:pPr>
            <w:r w:rsidRPr="00216043">
              <w:rPr>
                <w:rFonts w:ascii="Lato" w:hAnsi="Lato" w:cs="Arial"/>
                <w:color w:val="auto"/>
                <w:szCs w:val="20"/>
              </w:rPr>
              <w:t>Ugięcie [mm]</w:t>
            </w:r>
          </w:p>
        </w:tc>
      </w:tr>
      <w:tr w:rsidR="003533B0" w:rsidRPr="00216043" w14:paraId="2E5AB89C" w14:textId="77777777">
        <w:trPr>
          <w:trHeight w:val="737"/>
        </w:trPr>
        <w:tc>
          <w:tcPr>
            <w:tcW w:w="0" w:type="auto"/>
            <w:vMerge/>
            <w:tcBorders>
              <w:top w:val="nil"/>
              <w:left w:val="single" w:sz="7" w:space="0" w:color="000000"/>
              <w:bottom w:val="single" w:sz="8" w:space="0" w:color="000000"/>
              <w:right w:val="single" w:sz="8" w:space="0" w:color="000000"/>
            </w:tcBorders>
          </w:tcPr>
          <w:p w14:paraId="1984E6AC" w14:textId="77777777" w:rsidR="006028BB" w:rsidRPr="00216043" w:rsidRDefault="006028BB">
            <w:pPr>
              <w:spacing w:after="160" w:line="259" w:lineRule="auto"/>
              <w:ind w:left="0" w:firstLine="0"/>
              <w:jc w:val="left"/>
              <w:rPr>
                <w:rFonts w:ascii="Lato" w:hAnsi="Lato" w:cs="Arial"/>
                <w:color w:val="auto"/>
                <w:szCs w:val="20"/>
              </w:rPr>
            </w:pPr>
          </w:p>
        </w:tc>
        <w:tc>
          <w:tcPr>
            <w:tcW w:w="0" w:type="auto"/>
            <w:vMerge/>
            <w:tcBorders>
              <w:top w:val="nil"/>
              <w:left w:val="single" w:sz="8" w:space="0" w:color="000000"/>
              <w:bottom w:val="single" w:sz="8" w:space="0" w:color="000000"/>
              <w:right w:val="single" w:sz="8" w:space="0" w:color="000000"/>
            </w:tcBorders>
          </w:tcPr>
          <w:p w14:paraId="1A920E7B" w14:textId="77777777" w:rsidR="006028BB" w:rsidRPr="00216043" w:rsidRDefault="006028BB">
            <w:pPr>
              <w:spacing w:after="160" w:line="259" w:lineRule="auto"/>
              <w:ind w:left="0" w:firstLine="0"/>
              <w:jc w:val="left"/>
              <w:rPr>
                <w:rFonts w:ascii="Lato" w:hAnsi="Lato" w:cs="Arial"/>
                <w:color w:val="auto"/>
                <w:szCs w:val="20"/>
              </w:rPr>
            </w:pPr>
          </w:p>
        </w:tc>
        <w:tc>
          <w:tcPr>
            <w:tcW w:w="1546" w:type="dxa"/>
            <w:tcBorders>
              <w:top w:val="single" w:sz="8" w:space="0" w:color="000000"/>
              <w:left w:val="single" w:sz="8" w:space="0" w:color="000000"/>
              <w:bottom w:val="single" w:sz="8" w:space="0" w:color="000000"/>
              <w:right w:val="single" w:sz="8" w:space="0" w:color="000000"/>
            </w:tcBorders>
          </w:tcPr>
          <w:p w14:paraId="70424EC9" w14:textId="77777777" w:rsidR="006028BB" w:rsidRPr="00216043" w:rsidRDefault="005F6746">
            <w:pPr>
              <w:spacing w:after="0" w:line="259" w:lineRule="auto"/>
              <w:ind w:left="7" w:right="7" w:firstLine="0"/>
              <w:jc w:val="center"/>
              <w:rPr>
                <w:rFonts w:ascii="Lato" w:hAnsi="Lato" w:cs="Arial"/>
                <w:color w:val="auto"/>
                <w:szCs w:val="20"/>
              </w:rPr>
            </w:pPr>
            <w:r w:rsidRPr="00216043">
              <w:rPr>
                <w:rFonts w:ascii="Lato" w:hAnsi="Lato" w:cs="Arial"/>
                <w:color w:val="auto"/>
                <w:szCs w:val="20"/>
              </w:rPr>
              <w:t>prostopadle do kierunku włókien kartonu</w:t>
            </w:r>
          </w:p>
        </w:tc>
        <w:tc>
          <w:tcPr>
            <w:tcW w:w="1546" w:type="dxa"/>
            <w:tcBorders>
              <w:top w:val="single" w:sz="8" w:space="0" w:color="000000"/>
              <w:left w:val="single" w:sz="8" w:space="0" w:color="000000"/>
              <w:bottom w:val="single" w:sz="8" w:space="0" w:color="000000"/>
              <w:right w:val="single" w:sz="8" w:space="0" w:color="000000"/>
            </w:tcBorders>
          </w:tcPr>
          <w:p w14:paraId="3AD56783" w14:textId="77777777" w:rsidR="006028BB" w:rsidRPr="00216043" w:rsidRDefault="005F6746">
            <w:pPr>
              <w:spacing w:after="0" w:line="259" w:lineRule="auto"/>
              <w:ind w:left="7" w:right="7" w:firstLine="0"/>
              <w:jc w:val="center"/>
              <w:rPr>
                <w:rFonts w:ascii="Lato" w:hAnsi="Lato" w:cs="Arial"/>
                <w:color w:val="auto"/>
                <w:szCs w:val="20"/>
              </w:rPr>
            </w:pPr>
            <w:r w:rsidRPr="00216043">
              <w:rPr>
                <w:rFonts w:ascii="Lato" w:hAnsi="Lato" w:cs="Arial"/>
                <w:color w:val="auto"/>
                <w:szCs w:val="20"/>
              </w:rPr>
              <w:t>równolegle do kierunku włókien kartonu</w:t>
            </w:r>
          </w:p>
        </w:tc>
        <w:tc>
          <w:tcPr>
            <w:tcW w:w="1590" w:type="dxa"/>
            <w:tcBorders>
              <w:top w:val="single" w:sz="8" w:space="0" w:color="000000"/>
              <w:left w:val="single" w:sz="8" w:space="0" w:color="000000"/>
              <w:bottom w:val="single" w:sz="8" w:space="0" w:color="000000"/>
              <w:right w:val="single" w:sz="9" w:space="0" w:color="000000"/>
            </w:tcBorders>
          </w:tcPr>
          <w:p w14:paraId="27F0D50C" w14:textId="77777777" w:rsidR="006028BB" w:rsidRPr="00216043" w:rsidRDefault="005F6746">
            <w:pPr>
              <w:spacing w:after="0" w:line="259" w:lineRule="auto"/>
              <w:ind w:left="46" w:firstLine="36"/>
              <w:jc w:val="left"/>
              <w:rPr>
                <w:rFonts w:ascii="Lato" w:hAnsi="Lato" w:cs="Arial"/>
                <w:color w:val="auto"/>
                <w:szCs w:val="20"/>
              </w:rPr>
            </w:pPr>
            <w:r w:rsidRPr="00216043">
              <w:rPr>
                <w:rFonts w:ascii="Lato" w:hAnsi="Lato" w:cs="Arial"/>
                <w:color w:val="auto"/>
                <w:szCs w:val="20"/>
              </w:rPr>
              <w:t>prostopadle do kierunku włókien kartonu</w:t>
            </w:r>
          </w:p>
        </w:tc>
        <w:tc>
          <w:tcPr>
            <w:tcW w:w="1633" w:type="dxa"/>
            <w:tcBorders>
              <w:top w:val="single" w:sz="8" w:space="0" w:color="000000"/>
              <w:left w:val="single" w:sz="9" w:space="0" w:color="000000"/>
              <w:bottom w:val="single" w:sz="8" w:space="0" w:color="000000"/>
              <w:right w:val="single" w:sz="8" w:space="0" w:color="000000"/>
            </w:tcBorders>
          </w:tcPr>
          <w:p w14:paraId="5D29F9A3" w14:textId="77777777" w:rsidR="006028BB" w:rsidRPr="00216043" w:rsidRDefault="005F6746">
            <w:pPr>
              <w:spacing w:after="0" w:line="259" w:lineRule="auto"/>
              <w:ind w:left="71" w:firstLine="74"/>
              <w:jc w:val="left"/>
              <w:rPr>
                <w:rFonts w:ascii="Lato" w:hAnsi="Lato" w:cs="Arial"/>
                <w:color w:val="auto"/>
                <w:szCs w:val="20"/>
              </w:rPr>
            </w:pPr>
            <w:r w:rsidRPr="00216043">
              <w:rPr>
                <w:rFonts w:ascii="Lato" w:hAnsi="Lato" w:cs="Arial"/>
                <w:color w:val="auto"/>
                <w:szCs w:val="20"/>
              </w:rPr>
              <w:t>równolegle do kierunku włókien kartonu</w:t>
            </w:r>
          </w:p>
        </w:tc>
      </w:tr>
      <w:tr w:rsidR="003533B0" w:rsidRPr="00216043" w14:paraId="76317A7E" w14:textId="77777777">
        <w:trPr>
          <w:trHeight w:val="295"/>
        </w:trPr>
        <w:tc>
          <w:tcPr>
            <w:tcW w:w="1724" w:type="dxa"/>
            <w:tcBorders>
              <w:top w:val="single" w:sz="8" w:space="0" w:color="000000"/>
              <w:left w:val="single" w:sz="7" w:space="0" w:color="000000"/>
              <w:bottom w:val="single" w:sz="8" w:space="0" w:color="000000"/>
              <w:right w:val="single" w:sz="8" w:space="0" w:color="000000"/>
            </w:tcBorders>
          </w:tcPr>
          <w:p w14:paraId="6968FCB4" w14:textId="77777777" w:rsidR="006028BB" w:rsidRPr="00216043" w:rsidRDefault="005F6746">
            <w:pPr>
              <w:spacing w:after="0" w:line="259" w:lineRule="auto"/>
              <w:ind w:left="0" w:right="1" w:firstLine="0"/>
              <w:jc w:val="center"/>
              <w:rPr>
                <w:rFonts w:ascii="Lato" w:hAnsi="Lato" w:cs="Arial"/>
                <w:color w:val="auto"/>
                <w:szCs w:val="20"/>
              </w:rPr>
            </w:pPr>
            <w:r w:rsidRPr="00216043">
              <w:rPr>
                <w:rFonts w:ascii="Lato" w:hAnsi="Lato" w:cs="Arial"/>
                <w:color w:val="auto"/>
                <w:szCs w:val="20"/>
              </w:rPr>
              <w:t>9,5</w:t>
            </w:r>
          </w:p>
        </w:tc>
        <w:tc>
          <w:tcPr>
            <w:tcW w:w="1334" w:type="dxa"/>
            <w:tcBorders>
              <w:top w:val="single" w:sz="8" w:space="0" w:color="000000"/>
              <w:left w:val="single" w:sz="8" w:space="0" w:color="000000"/>
              <w:bottom w:val="single" w:sz="8" w:space="0" w:color="000000"/>
              <w:right w:val="single" w:sz="8" w:space="0" w:color="000000"/>
            </w:tcBorders>
          </w:tcPr>
          <w:p w14:paraId="7BB382E4" w14:textId="77777777" w:rsidR="006028BB" w:rsidRPr="00216043" w:rsidRDefault="005F6746">
            <w:pPr>
              <w:spacing w:after="0" w:line="259" w:lineRule="auto"/>
              <w:ind w:left="0" w:firstLine="0"/>
              <w:jc w:val="center"/>
              <w:rPr>
                <w:rFonts w:ascii="Lato" w:hAnsi="Lato" w:cs="Arial"/>
                <w:color w:val="auto"/>
                <w:szCs w:val="20"/>
              </w:rPr>
            </w:pPr>
            <w:r w:rsidRPr="00216043">
              <w:rPr>
                <w:rFonts w:ascii="Lato" w:hAnsi="Lato" w:cs="Arial"/>
                <w:color w:val="auto"/>
                <w:szCs w:val="20"/>
              </w:rPr>
              <w:t>380</w:t>
            </w:r>
          </w:p>
        </w:tc>
        <w:tc>
          <w:tcPr>
            <w:tcW w:w="1546" w:type="dxa"/>
            <w:tcBorders>
              <w:top w:val="single" w:sz="8" w:space="0" w:color="000000"/>
              <w:left w:val="single" w:sz="8" w:space="0" w:color="000000"/>
              <w:bottom w:val="single" w:sz="8" w:space="0" w:color="000000"/>
              <w:right w:val="single" w:sz="8" w:space="0" w:color="000000"/>
            </w:tcBorders>
          </w:tcPr>
          <w:p w14:paraId="30B16E8C" w14:textId="77777777" w:rsidR="006028BB" w:rsidRPr="00216043" w:rsidRDefault="005F6746">
            <w:pPr>
              <w:spacing w:after="0" w:line="259" w:lineRule="auto"/>
              <w:ind w:left="0" w:firstLine="0"/>
              <w:jc w:val="center"/>
              <w:rPr>
                <w:rFonts w:ascii="Lato" w:hAnsi="Lato" w:cs="Arial"/>
                <w:color w:val="auto"/>
                <w:szCs w:val="20"/>
              </w:rPr>
            </w:pPr>
            <w:r w:rsidRPr="00216043">
              <w:rPr>
                <w:rFonts w:ascii="Lato" w:hAnsi="Lato" w:cs="Arial"/>
                <w:color w:val="auto"/>
                <w:szCs w:val="20"/>
              </w:rPr>
              <w:t>450</w:t>
            </w:r>
          </w:p>
        </w:tc>
        <w:tc>
          <w:tcPr>
            <w:tcW w:w="1546" w:type="dxa"/>
            <w:tcBorders>
              <w:top w:val="single" w:sz="8" w:space="0" w:color="000000"/>
              <w:left w:val="single" w:sz="8" w:space="0" w:color="000000"/>
              <w:bottom w:val="single" w:sz="8" w:space="0" w:color="000000"/>
              <w:right w:val="single" w:sz="8" w:space="0" w:color="000000"/>
            </w:tcBorders>
          </w:tcPr>
          <w:p w14:paraId="21EAC54E" w14:textId="77777777" w:rsidR="006028BB" w:rsidRPr="00216043" w:rsidRDefault="005F6746">
            <w:pPr>
              <w:spacing w:after="0" w:line="259" w:lineRule="auto"/>
              <w:ind w:left="0" w:firstLine="0"/>
              <w:jc w:val="center"/>
              <w:rPr>
                <w:rFonts w:ascii="Lato" w:hAnsi="Lato" w:cs="Arial"/>
                <w:color w:val="auto"/>
                <w:szCs w:val="20"/>
              </w:rPr>
            </w:pPr>
            <w:r w:rsidRPr="00216043">
              <w:rPr>
                <w:rFonts w:ascii="Lato" w:hAnsi="Lato" w:cs="Arial"/>
                <w:color w:val="auto"/>
                <w:szCs w:val="20"/>
              </w:rPr>
              <w:t>150</w:t>
            </w:r>
          </w:p>
        </w:tc>
        <w:tc>
          <w:tcPr>
            <w:tcW w:w="1590" w:type="dxa"/>
            <w:tcBorders>
              <w:top w:val="single" w:sz="8" w:space="0" w:color="000000"/>
              <w:left w:val="single" w:sz="8" w:space="0" w:color="000000"/>
              <w:bottom w:val="single" w:sz="8" w:space="0" w:color="000000"/>
              <w:right w:val="single" w:sz="9" w:space="0" w:color="000000"/>
            </w:tcBorders>
          </w:tcPr>
          <w:p w14:paraId="46A01003" w14:textId="77777777" w:rsidR="006028BB" w:rsidRPr="00216043" w:rsidRDefault="005F6746">
            <w:pPr>
              <w:spacing w:after="0" w:line="259" w:lineRule="auto"/>
              <w:ind w:left="0" w:right="1" w:firstLine="0"/>
              <w:jc w:val="center"/>
              <w:rPr>
                <w:rFonts w:ascii="Lato" w:hAnsi="Lato" w:cs="Arial"/>
                <w:color w:val="auto"/>
                <w:szCs w:val="20"/>
              </w:rPr>
            </w:pPr>
            <w:r w:rsidRPr="00216043">
              <w:rPr>
                <w:rFonts w:ascii="Lato" w:hAnsi="Lato" w:cs="Arial"/>
                <w:color w:val="auto"/>
                <w:szCs w:val="20"/>
              </w:rPr>
              <w:t>–</w:t>
            </w:r>
          </w:p>
        </w:tc>
        <w:tc>
          <w:tcPr>
            <w:tcW w:w="1633" w:type="dxa"/>
            <w:tcBorders>
              <w:top w:val="single" w:sz="8" w:space="0" w:color="000000"/>
              <w:left w:val="single" w:sz="9" w:space="0" w:color="000000"/>
              <w:bottom w:val="single" w:sz="8" w:space="0" w:color="000000"/>
              <w:right w:val="single" w:sz="8" w:space="0" w:color="000000"/>
            </w:tcBorders>
          </w:tcPr>
          <w:p w14:paraId="0593124B" w14:textId="77777777" w:rsidR="006028BB" w:rsidRPr="00216043" w:rsidRDefault="005F6746">
            <w:pPr>
              <w:spacing w:after="0" w:line="259" w:lineRule="auto"/>
              <w:ind w:left="2" w:firstLine="0"/>
              <w:jc w:val="center"/>
              <w:rPr>
                <w:rFonts w:ascii="Lato" w:hAnsi="Lato" w:cs="Arial"/>
                <w:color w:val="auto"/>
                <w:szCs w:val="20"/>
              </w:rPr>
            </w:pPr>
            <w:r w:rsidRPr="00216043">
              <w:rPr>
                <w:rFonts w:ascii="Lato" w:hAnsi="Lato" w:cs="Arial"/>
                <w:color w:val="auto"/>
                <w:szCs w:val="20"/>
              </w:rPr>
              <w:t>–</w:t>
            </w:r>
          </w:p>
        </w:tc>
      </w:tr>
      <w:tr w:rsidR="003533B0" w:rsidRPr="00216043" w14:paraId="359591B8" w14:textId="77777777">
        <w:trPr>
          <w:trHeight w:val="295"/>
        </w:trPr>
        <w:tc>
          <w:tcPr>
            <w:tcW w:w="1724" w:type="dxa"/>
            <w:tcBorders>
              <w:top w:val="single" w:sz="8" w:space="0" w:color="000000"/>
              <w:left w:val="single" w:sz="7" w:space="0" w:color="000000"/>
              <w:bottom w:val="single" w:sz="8" w:space="0" w:color="000000"/>
              <w:right w:val="single" w:sz="8" w:space="0" w:color="000000"/>
            </w:tcBorders>
          </w:tcPr>
          <w:p w14:paraId="63353D44" w14:textId="77777777" w:rsidR="006028BB" w:rsidRPr="00216043" w:rsidRDefault="005F6746">
            <w:pPr>
              <w:spacing w:after="0" w:line="259" w:lineRule="auto"/>
              <w:ind w:left="0" w:right="1" w:firstLine="0"/>
              <w:jc w:val="center"/>
              <w:rPr>
                <w:rFonts w:ascii="Lato" w:hAnsi="Lato" w:cs="Arial"/>
                <w:color w:val="auto"/>
                <w:szCs w:val="20"/>
              </w:rPr>
            </w:pPr>
            <w:r w:rsidRPr="00216043">
              <w:rPr>
                <w:rFonts w:ascii="Lato" w:hAnsi="Lato" w:cs="Arial"/>
                <w:color w:val="auto"/>
                <w:szCs w:val="20"/>
              </w:rPr>
              <w:t>12,5</w:t>
            </w:r>
          </w:p>
        </w:tc>
        <w:tc>
          <w:tcPr>
            <w:tcW w:w="1334" w:type="dxa"/>
            <w:tcBorders>
              <w:top w:val="single" w:sz="8" w:space="0" w:color="000000"/>
              <w:left w:val="single" w:sz="8" w:space="0" w:color="000000"/>
              <w:bottom w:val="single" w:sz="8" w:space="0" w:color="000000"/>
              <w:right w:val="single" w:sz="8" w:space="0" w:color="000000"/>
            </w:tcBorders>
          </w:tcPr>
          <w:p w14:paraId="0C7C3F89" w14:textId="77777777" w:rsidR="006028BB" w:rsidRPr="00216043" w:rsidRDefault="005F6746">
            <w:pPr>
              <w:spacing w:after="0" w:line="259" w:lineRule="auto"/>
              <w:ind w:left="0" w:firstLine="0"/>
              <w:jc w:val="center"/>
              <w:rPr>
                <w:rFonts w:ascii="Lato" w:hAnsi="Lato" w:cs="Arial"/>
                <w:color w:val="auto"/>
                <w:szCs w:val="20"/>
              </w:rPr>
            </w:pPr>
            <w:r w:rsidRPr="00216043">
              <w:rPr>
                <w:rFonts w:ascii="Lato" w:hAnsi="Lato" w:cs="Arial"/>
                <w:color w:val="auto"/>
                <w:szCs w:val="20"/>
              </w:rPr>
              <w:t>500</w:t>
            </w:r>
          </w:p>
        </w:tc>
        <w:tc>
          <w:tcPr>
            <w:tcW w:w="1546" w:type="dxa"/>
            <w:tcBorders>
              <w:top w:val="single" w:sz="8" w:space="0" w:color="000000"/>
              <w:left w:val="single" w:sz="8" w:space="0" w:color="000000"/>
              <w:bottom w:val="single" w:sz="8" w:space="0" w:color="000000"/>
              <w:right w:val="single" w:sz="8" w:space="0" w:color="000000"/>
            </w:tcBorders>
          </w:tcPr>
          <w:p w14:paraId="159E187B" w14:textId="77777777" w:rsidR="006028BB" w:rsidRPr="00216043" w:rsidRDefault="005F6746">
            <w:pPr>
              <w:spacing w:after="0" w:line="259" w:lineRule="auto"/>
              <w:ind w:left="0" w:firstLine="0"/>
              <w:jc w:val="center"/>
              <w:rPr>
                <w:rFonts w:ascii="Lato" w:hAnsi="Lato" w:cs="Arial"/>
                <w:color w:val="auto"/>
                <w:szCs w:val="20"/>
              </w:rPr>
            </w:pPr>
            <w:r w:rsidRPr="00216043">
              <w:rPr>
                <w:rFonts w:ascii="Lato" w:hAnsi="Lato" w:cs="Arial"/>
                <w:color w:val="auto"/>
                <w:szCs w:val="20"/>
              </w:rPr>
              <w:t>600</w:t>
            </w:r>
          </w:p>
        </w:tc>
        <w:tc>
          <w:tcPr>
            <w:tcW w:w="1546" w:type="dxa"/>
            <w:tcBorders>
              <w:top w:val="single" w:sz="8" w:space="0" w:color="000000"/>
              <w:left w:val="single" w:sz="8" w:space="0" w:color="000000"/>
              <w:bottom w:val="single" w:sz="8" w:space="0" w:color="000000"/>
              <w:right w:val="single" w:sz="8" w:space="0" w:color="000000"/>
            </w:tcBorders>
          </w:tcPr>
          <w:p w14:paraId="6D1DD284" w14:textId="77777777" w:rsidR="006028BB" w:rsidRPr="00216043" w:rsidRDefault="005F6746">
            <w:pPr>
              <w:spacing w:after="0" w:line="259" w:lineRule="auto"/>
              <w:ind w:left="0" w:firstLine="0"/>
              <w:jc w:val="center"/>
              <w:rPr>
                <w:rFonts w:ascii="Lato" w:hAnsi="Lato" w:cs="Arial"/>
                <w:color w:val="auto"/>
                <w:szCs w:val="20"/>
              </w:rPr>
            </w:pPr>
            <w:r w:rsidRPr="00216043">
              <w:rPr>
                <w:rFonts w:ascii="Lato" w:hAnsi="Lato" w:cs="Arial"/>
                <w:color w:val="auto"/>
                <w:szCs w:val="20"/>
              </w:rPr>
              <w:t>180</w:t>
            </w:r>
          </w:p>
        </w:tc>
        <w:tc>
          <w:tcPr>
            <w:tcW w:w="1590" w:type="dxa"/>
            <w:tcBorders>
              <w:top w:val="single" w:sz="8" w:space="0" w:color="000000"/>
              <w:left w:val="single" w:sz="8" w:space="0" w:color="000000"/>
              <w:bottom w:val="single" w:sz="8" w:space="0" w:color="000000"/>
              <w:right w:val="single" w:sz="9" w:space="0" w:color="000000"/>
            </w:tcBorders>
          </w:tcPr>
          <w:p w14:paraId="2C21F5C2" w14:textId="77777777" w:rsidR="006028BB" w:rsidRPr="00216043" w:rsidRDefault="005F6746">
            <w:pPr>
              <w:spacing w:after="0" w:line="259" w:lineRule="auto"/>
              <w:ind w:left="0" w:right="3" w:firstLine="0"/>
              <w:jc w:val="center"/>
              <w:rPr>
                <w:rFonts w:ascii="Lato" w:hAnsi="Lato" w:cs="Arial"/>
                <w:color w:val="auto"/>
                <w:szCs w:val="20"/>
              </w:rPr>
            </w:pPr>
            <w:r w:rsidRPr="00216043">
              <w:rPr>
                <w:rFonts w:ascii="Lato" w:hAnsi="Lato" w:cs="Arial"/>
                <w:color w:val="auto"/>
                <w:szCs w:val="20"/>
              </w:rPr>
              <w:t>0,8</w:t>
            </w:r>
          </w:p>
        </w:tc>
        <w:tc>
          <w:tcPr>
            <w:tcW w:w="1633" w:type="dxa"/>
            <w:tcBorders>
              <w:top w:val="single" w:sz="8" w:space="0" w:color="000000"/>
              <w:left w:val="single" w:sz="9" w:space="0" w:color="000000"/>
              <w:bottom w:val="single" w:sz="8" w:space="0" w:color="000000"/>
              <w:right w:val="single" w:sz="8" w:space="0" w:color="000000"/>
            </w:tcBorders>
          </w:tcPr>
          <w:p w14:paraId="2DDDEB38" w14:textId="77777777" w:rsidR="006028BB" w:rsidRPr="00216043" w:rsidRDefault="005F6746">
            <w:pPr>
              <w:spacing w:after="0" w:line="259" w:lineRule="auto"/>
              <w:ind w:left="4" w:firstLine="0"/>
              <w:jc w:val="center"/>
              <w:rPr>
                <w:rFonts w:ascii="Lato" w:hAnsi="Lato" w:cs="Arial"/>
                <w:color w:val="auto"/>
                <w:szCs w:val="20"/>
              </w:rPr>
            </w:pPr>
            <w:r w:rsidRPr="00216043">
              <w:rPr>
                <w:rFonts w:ascii="Lato" w:hAnsi="Lato" w:cs="Arial"/>
                <w:color w:val="auto"/>
                <w:szCs w:val="20"/>
              </w:rPr>
              <w:t>1,0</w:t>
            </w:r>
          </w:p>
        </w:tc>
      </w:tr>
      <w:tr w:rsidR="003533B0" w:rsidRPr="00216043" w14:paraId="2CD93A07" w14:textId="77777777">
        <w:trPr>
          <w:trHeight w:val="296"/>
        </w:trPr>
        <w:tc>
          <w:tcPr>
            <w:tcW w:w="1724" w:type="dxa"/>
            <w:tcBorders>
              <w:top w:val="single" w:sz="8" w:space="0" w:color="000000"/>
              <w:left w:val="single" w:sz="7" w:space="0" w:color="000000"/>
              <w:bottom w:val="single" w:sz="9" w:space="0" w:color="000000"/>
              <w:right w:val="single" w:sz="8" w:space="0" w:color="000000"/>
            </w:tcBorders>
          </w:tcPr>
          <w:p w14:paraId="46041988" w14:textId="77777777" w:rsidR="006028BB" w:rsidRPr="00216043" w:rsidRDefault="005F6746">
            <w:pPr>
              <w:spacing w:after="0" w:line="259" w:lineRule="auto"/>
              <w:ind w:left="0" w:right="1" w:firstLine="0"/>
              <w:jc w:val="center"/>
              <w:rPr>
                <w:rFonts w:ascii="Lato" w:hAnsi="Lato" w:cs="Arial"/>
                <w:color w:val="auto"/>
                <w:szCs w:val="20"/>
              </w:rPr>
            </w:pPr>
            <w:r w:rsidRPr="00216043">
              <w:rPr>
                <w:rFonts w:ascii="Lato" w:hAnsi="Lato" w:cs="Arial"/>
                <w:color w:val="auto"/>
                <w:szCs w:val="20"/>
              </w:rPr>
              <w:t>15,0</w:t>
            </w:r>
          </w:p>
        </w:tc>
        <w:tc>
          <w:tcPr>
            <w:tcW w:w="1334" w:type="dxa"/>
            <w:tcBorders>
              <w:top w:val="single" w:sz="8" w:space="0" w:color="000000"/>
              <w:left w:val="single" w:sz="8" w:space="0" w:color="000000"/>
              <w:bottom w:val="single" w:sz="9" w:space="0" w:color="000000"/>
              <w:right w:val="single" w:sz="8" w:space="0" w:color="000000"/>
            </w:tcBorders>
          </w:tcPr>
          <w:p w14:paraId="26546082" w14:textId="77777777" w:rsidR="006028BB" w:rsidRPr="00216043" w:rsidRDefault="005F6746">
            <w:pPr>
              <w:spacing w:after="0" w:line="259" w:lineRule="auto"/>
              <w:ind w:left="0" w:firstLine="0"/>
              <w:jc w:val="center"/>
              <w:rPr>
                <w:rFonts w:ascii="Lato" w:hAnsi="Lato" w:cs="Arial"/>
                <w:color w:val="auto"/>
                <w:szCs w:val="20"/>
              </w:rPr>
            </w:pPr>
            <w:r w:rsidRPr="00216043">
              <w:rPr>
                <w:rFonts w:ascii="Lato" w:hAnsi="Lato" w:cs="Arial"/>
                <w:color w:val="auto"/>
                <w:szCs w:val="20"/>
              </w:rPr>
              <w:t>600</w:t>
            </w:r>
          </w:p>
        </w:tc>
        <w:tc>
          <w:tcPr>
            <w:tcW w:w="1546" w:type="dxa"/>
            <w:tcBorders>
              <w:top w:val="single" w:sz="8" w:space="0" w:color="000000"/>
              <w:left w:val="single" w:sz="8" w:space="0" w:color="000000"/>
              <w:bottom w:val="single" w:sz="9" w:space="0" w:color="000000"/>
              <w:right w:val="single" w:sz="8" w:space="0" w:color="000000"/>
            </w:tcBorders>
          </w:tcPr>
          <w:p w14:paraId="0E071680" w14:textId="77777777" w:rsidR="006028BB" w:rsidRPr="00216043" w:rsidRDefault="005F6746">
            <w:pPr>
              <w:spacing w:after="0" w:line="259" w:lineRule="auto"/>
              <w:ind w:left="0" w:firstLine="0"/>
              <w:jc w:val="center"/>
              <w:rPr>
                <w:rFonts w:ascii="Lato" w:hAnsi="Lato" w:cs="Arial"/>
                <w:color w:val="auto"/>
                <w:szCs w:val="20"/>
              </w:rPr>
            </w:pPr>
            <w:r w:rsidRPr="00216043">
              <w:rPr>
                <w:rFonts w:ascii="Lato" w:hAnsi="Lato" w:cs="Arial"/>
                <w:color w:val="auto"/>
                <w:szCs w:val="20"/>
              </w:rPr>
              <w:t>600</w:t>
            </w:r>
          </w:p>
        </w:tc>
        <w:tc>
          <w:tcPr>
            <w:tcW w:w="1546" w:type="dxa"/>
            <w:tcBorders>
              <w:top w:val="single" w:sz="8" w:space="0" w:color="000000"/>
              <w:left w:val="single" w:sz="8" w:space="0" w:color="000000"/>
              <w:bottom w:val="single" w:sz="9" w:space="0" w:color="000000"/>
              <w:right w:val="single" w:sz="8" w:space="0" w:color="000000"/>
            </w:tcBorders>
          </w:tcPr>
          <w:p w14:paraId="40F6D39D" w14:textId="77777777" w:rsidR="006028BB" w:rsidRPr="00216043" w:rsidRDefault="005F6746">
            <w:pPr>
              <w:spacing w:after="0" w:line="259" w:lineRule="auto"/>
              <w:ind w:left="0" w:firstLine="0"/>
              <w:jc w:val="center"/>
              <w:rPr>
                <w:rFonts w:ascii="Lato" w:hAnsi="Lato" w:cs="Arial"/>
                <w:color w:val="auto"/>
                <w:szCs w:val="20"/>
              </w:rPr>
            </w:pPr>
            <w:r w:rsidRPr="00216043">
              <w:rPr>
                <w:rFonts w:ascii="Lato" w:hAnsi="Lato" w:cs="Arial"/>
                <w:color w:val="auto"/>
                <w:szCs w:val="20"/>
              </w:rPr>
              <w:t>180</w:t>
            </w:r>
          </w:p>
        </w:tc>
        <w:tc>
          <w:tcPr>
            <w:tcW w:w="1590" w:type="dxa"/>
            <w:tcBorders>
              <w:top w:val="single" w:sz="8" w:space="0" w:color="000000"/>
              <w:left w:val="single" w:sz="8" w:space="0" w:color="000000"/>
              <w:bottom w:val="single" w:sz="9" w:space="0" w:color="000000"/>
              <w:right w:val="single" w:sz="9" w:space="0" w:color="000000"/>
            </w:tcBorders>
          </w:tcPr>
          <w:p w14:paraId="582100D4" w14:textId="77777777" w:rsidR="006028BB" w:rsidRPr="00216043" w:rsidRDefault="005F6746">
            <w:pPr>
              <w:spacing w:after="0" w:line="259" w:lineRule="auto"/>
              <w:ind w:left="0" w:right="3" w:firstLine="0"/>
              <w:jc w:val="center"/>
              <w:rPr>
                <w:rFonts w:ascii="Lato" w:hAnsi="Lato" w:cs="Arial"/>
                <w:color w:val="auto"/>
                <w:szCs w:val="20"/>
              </w:rPr>
            </w:pPr>
            <w:r w:rsidRPr="00216043">
              <w:rPr>
                <w:rFonts w:ascii="Lato" w:hAnsi="Lato" w:cs="Arial"/>
                <w:color w:val="auto"/>
                <w:szCs w:val="20"/>
              </w:rPr>
              <w:t>0,8</w:t>
            </w:r>
          </w:p>
        </w:tc>
        <w:tc>
          <w:tcPr>
            <w:tcW w:w="1633" w:type="dxa"/>
            <w:tcBorders>
              <w:top w:val="single" w:sz="8" w:space="0" w:color="000000"/>
              <w:left w:val="single" w:sz="9" w:space="0" w:color="000000"/>
              <w:bottom w:val="single" w:sz="9" w:space="0" w:color="000000"/>
              <w:right w:val="single" w:sz="8" w:space="0" w:color="000000"/>
            </w:tcBorders>
          </w:tcPr>
          <w:p w14:paraId="0529BA35" w14:textId="77777777" w:rsidR="006028BB" w:rsidRPr="00216043" w:rsidRDefault="005F6746">
            <w:pPr>
              <w:spacing w:after="0" w:line="259" w:lineRule="auto"/>
              <w:ind w:left="4" w:firstLine="0"/>
              <w:jc w:val="center"/>
              <w:rPr>
                <w:rFonts w:ascii="Lato" w:hAnsi="Lato" w:cs="Arial"/>
                <w:color w:val="auto"/>
                <w:szCs w:val="20"/>
              </w:rPr>
            </w:pPr>
            <w:r w:rsidRPr="00216043">
              <w:rPr>
                <w:rFonts w:ascii="Lato" w:hAnsi="Lato" w:cs="Arial"/>
                <w:color w:val="auto"/>
                <w:szCs w:val="20"/>
              </w:rPr>
              <w:t>1,0</w:t>
            </w:r>
          </w:p>
        </w:tc>
      </w:tr>
      <w:tr w:rsidR="006028BB" w:rsidRPr="00216043" w14:paraId="46D72F5B" w14:textId="77777777">
        <w:trPr>
          <w:trHeight w:val="295"/>
        </w:trPr>
        <w:tc>
          <w:tcPr>
            <w:tcW w:w="1724" w:type="dxa"/>
            <w:tcBorders>
              <w:top w:val="single" w:sz="9" w:space="0" w:color="000000"/>
              <w:left w:val="single" w:sz="7" w:space="0" w:color="000000"/>
              <w:bottom w:val="single" w:sz="7" w:space="0" w:color="000000"/>
              <w:right w:val="single" w:sz="8" w:space="0" w:color="000000"/>
            </w:tcBorders>
          </w:tcPr>
          <w:p w14:paraId="2493EFEB" w14:textId="77777777" w:rsidR="006028BB" w:rsidRPr="00216043" w:rsidRDefault="005F6746">
            <w:pPr>
              <w:spacing w:after="0" w:line="259" w:lineRule="auto"/>
              <w:ind w:left="0" w:right="1" w:firstLine="0"/>
              <w:jc w:val="center"/>
              <w:rPr>
                <w:rFonts w:ascii="Lato" w:hAnsi="Lato" w:cs="Arial"/>
                <w:color w:val="auto"/>
                <w:szCs w:val="20"/>
              </w:rPr>
            </w:pPr>
            <w:r w:rsidRPr="00216043">
              <w:rPr>
                <w:rFonts w:ascii="Lato" w:hAnsi="Lato" w:cs="Arial"/>
                <w:color w:val="auto"/>
                <w:szCs w:val="20"/>
              </w:rPr>
              <w:t>&gt;18,0</w:t>
            </w:r>
          </w:p>
        </w:tc>
        <w:tc>
          <w:tcPr>
            <w:tcW w:w="1334" w:type="dxa"/>
            <w:tcBorders>
              <w:top w:val="single" w:sz="9" w:space="0" w:color="000000"/>
              <w:left w:val="single" w:sz="8" w:space="0" w:color="000000"/>
              <w:bottom w:val="single" w:sz="7" w:space="0" w:color="000000"/>
              <w:right w:val="single" w:sz="8" w:space="0" w:color="000000"/>
            </w:tcBorders>
          </w:tcPr>
          <w:p w14:paraId="5A67C7E3" w14:textId="77777777" w:rsidR="006028BB" w:rsidRPr="00216043" w:rsidRDefault="005F6746">
            <w:pPr>
              <w:spacing w:after="0" w:line="259" w:lineRule="auto"/>
              <w:ind w:left="0" w:firstLine="0"/>
              <w:jc w:val="center"/>
              <w:rPr>
                <w:rFonts w:ascii="Lato" w:hAnsi="Lato" w:cs="Arial"/>
                <w:color w:val="auto"/>
                <w:szCs w:val="20"/>
              </w:rPr>
            </w:pPr>
            <w:r w:rsidRPr="00216043">
              <w:rPr>
                <w:rFonts w:ascii="Lato" w:hAnsi="Lato" w:cs="Arial"/>
                <w:color w:val="auto"/>
                <w:szCs w:val="20"/>
              </w:rPr>
              <w:t>720</w:t>
            </w:r>
          </w:p>
        </w:tc>
        <w:tc>
          <w:tcPr>
            <w:tcW w:w="1546" w:type="dxa"/>
            <w:tcBorders>
              <w:top w:val="single" w:sz="9" w:space="0" w:color="000000"/>
              <w:left w:val="single" w:sz="8" w:space="0" w:color="000000"/>
              <w:bottom w:val="single" w:sz="7" w:space="0" w:color="000000"/>
              <w:right w:val="single" w:sz="8" w:space="0" w:color="000000"/>
            </w:tcBorders>
          </w:tcPr>
          <w:p w14:paraId="5A6C2E2C" w14:textId="77777777" w:rsidR="006028BB" w:rsidRPr="00216043" w:rsidRDefault="005F6746">
            <w:pPr>
              <w:spacing w:after="0" w:line="259" w:lineRule="auto"/>
              <w:ind w:left="0" w:firstLine="0"/>
              <w:jc w:val="center"/>
              <w:rPr>
                <w:rFonts w:ascii="Lato" w:hAnsi="Lato" w:cs="Arial"/>
                <w:color w:val="auto"/>
                <w:szCs w:val="20"/>
              </w:rPr>
            </w:pPr>
            <w:r w:rsidRPr="00216043">
              <w:rPr>
                <w:rFonts w:ascii="Lato" w:hAnsi="Lato" w:cs="Arial"/>
                <w:color w:val="auto"/>
                <w:szCs w:val="20"/>
              </w:rPr>
              <w:t>500</w:t>
            </w:r>
          </w:p>
        </w:tc>
        <w:tc>
          <w:tcPr>
            <w:tcW w:w="1546" w:type="dxa"/>
            <w:tcBorders>
              <w:top w:val="single" w:sz="9" w:space="0" w:color="000000"/>
              <w:left w:val="single" w:sz="8" w:space="0" w:color="000000"/>
              <w:bottom w:val="single" w:sz="7" w:space="0" w:color="000000"/>
              <w:right w:val="single" w:sz="8" w:space="0" w:color="000000"/>
            </w:tcBorders>
          </w:tcPr>
          <w:p w14:paraId="03343E9B" w14:textId="77777777" w:rsidR="006028BB" w:rsidRPr="00216043" w:rsidRDefault="005F6746">
            <w:pPr>
              <w:spacing w:after="0" w:line="259" w:lineRule="auto"/>
              <w:ind w:left="0" w:firstLine="0"/>
              <w:jc w:val="center"/>
              <w:rPr>
                <w:rFonts w:ascii="Lato" w:hAnsi="Lato" w:cs="Arial"/>
                <w:color w:val="auto"/>
                <w:szCs w:val="20"/>
              </w:rPr>
            </w:pPr>
            <w:r w:rsidRPr="00216043">
              <w:rPr>
                <w:rFonts w:ascii="Lato" w:hAnsi="Lato" w:cs="Arial"/>
                <w:color w:val="auto"/>
                <w:szCs w:val="20"/>
              </w:rPr>
              <w:t>–</w:t>
            </w:r>
          </w:p>
        </w:tc>
        <w:tc>
          <w:tcPr>
            <w:tcW w:w="1590" w:type="dxa"/>
            <w:tcBorders>
              <w:top w:val="single" w:sz="9" w:space="0" w:color="000000"/>
              <w:left w:val="single" w:sz="8" w:space="0" w:color="000000"/>
              <w:bottom w:val="single" w:sz="7" w:space="0" w:color="000000"/>
              <w:right w:val="single" w:sz="9" w:space="0" w:color="000000"/>
            </w:tcBorders>
          </w:tcPr>
          <w:p w14:paraId="06527403" w14:textId="77777777" w:rsidR="006028BB" w:rsidRPr="00216043" w:rsidRDefault="005F6746">
            <w:pPr>
              <w:spacing w:after="0" w:line="259" w:lineRule="auto"/>
              <w:ind w:left="0" w:right="1" w:firstLine="0"/>
              <w:jc w:val="center"/>
              <w:rPr>
                <w:rFonts w:ascii="Lato" w:hAnsi="Lato" w:cs="Arial"/>
                <w:color w:val="auto"/>
                <w:szCs w:val="20"/>
              </w:rPr>
            </w:pPr>
            <w:r w:rsidRPr="00216043">
              <w:rPr>
                <w:rFonts w:ascii="Lato" w:hAnsi="Lato" w:cs="Arial"/>
                <w:color w:val="auto"/>
                <w:szCs w:val="20"/>
              </w:rPr>
              <w:t>–</w:t>
            </w:r>
          </w:p>
        </w:tc>
        <w:tc>
          <w:tcPr>
            <w:tcW w:w="1633" w:type="dxa"/>
            <w:tcBorders>
              <w:top w:val="single" w:sz="9" w:space="0" w:color="000000"/>
              <w:left w:val="single" w:sz="9" w:space="0" w:color="000000"/>
              <w:bottom w:val="single" w:sz="7" w:space="0" w:color="000000"/>
              <w:right w:val="single" w:sz="8" w:space="0" w:color="000000"/>
            </w:tcBorders>
          </w:tcPr>
          <w:p w14:paraId="2439574F" w14:textId="77777777" w:rsidR="006028BB" w:rsidRPr="00216043" w:rsidRDefault="005F6746">
            <w:pPr>
              <w:spacing w:after="0" w:line="259" w:lineRule="auto"/>
              <w:ind w:left="2" w:firstLine="0"/>
              <w:jc w:val="center"/>
              <w:rPr>
                <w:rFonts w:ascii="Lato" w:hAnsi="Lato" w:cs="Arial"/>
                <w:color w:val="auto"/>
                <w:szCs w:val="20"/>
              </w:rPr>
            </w:pPr>
            <w:r w:rsidRPr="00216043">
              <w:rPr>
                <w:rFonts w:ascii="Lato" w:hAnsi="Lato" w:cs="Arial"/>
                <w:color w:val="auto"/>
                <w:szCs w:val="20"/>
              </w:rPr>
              <w:t>–</w:t>
            </w:r>
          </w:p>
        </w:tc>
      </w:tr>
    </w:tbl>
    <w:p w14:paraId="75EC54AF" w14:textId="77777777" w:rsidR="005C4415" w:rsidRDefault="005C4415" w:rsidP="0069598C">
      <w:pPr>
        <w:spacing w:after="0" w:line="240" w:lineRule="auto"/>
        <w:ind w:left="9"/>
        <w:rPr>
          <w:rFonts w:ascii="Lato" w:hAnsi="Lato" w:cs="Arial"/>
          <w:color w:val="auto"/>
          <w:szCs w:val="20"/>
        </w:rPr>
      </w:pPr>
    </w:p>
    <w:p w14:paraId="0160426D" w14:textId="77777777" w:rsidR="0004389C" w:rsidRDefault="0004389C" w:rsidP="0069598C">
      <w:pPr>
        <w:spacing w:after="0" w:line="240" w:lineRule="auto"/>
        <w:ind w:left="9"/>
        <w:rPr>
          <w:rFonts w:ascii="Lato" w:hAnsi="Lato" w:cs="Arial"/>
          <w:color w:val="auto"/>
          <w:szCs w:val="20"/>
        </w:rPr>
      </w:pPr>
    </w:p>
    <w:p w14:paraId="1E2B77F4" w14:textId="77777777" w:rsidR="0004389C" w:rsidRPr="0004389C" w:rsidRDefault="0004389C" w:rsidP="0004389C">
      <w:pPr>
        <w:pStyle w:val="Akapitzlist"/>
        <w:numPr>
          <w:ilvl w:val="0"/>
          <w:numId w:val="21"/>
        </w:numPr>
        <w:rPr>
          <w:rFonts w:ascii="Lato" w:hAnsi="Lato"/>
          <w:b/>
          <w:bCs/>
        </w:rPr>
      </w:pPr>
      <w:r w:rsidRPr="0004389C">
        <w:rPr>
          <w:rFonts w:ascii="Lato" w:hAnsi="Lato"/>
          <w:b/>
          <w:bCs/>
        </w:rPr>
        <w:t>Profil nośny T-24</w:t>
      </w:r>
    </w:p>
    <w:p w14:paraId="04A57EF8" w14:textId="77777777" w:rsidR="0004389C" w:rsidRPr="0004389C" w:rsidRDefault="0004389C" w:rsidP="0004389C">
      <w:pPr>
        <w:ind w:left="0" w:firstLine="0"/>
        <w:rPr>
          <w:rFonts w:ascii="Lato" w:hAnsi="Lato"/>
        </w:rPr>
      </w:pPr>
      <w:r w:rsidRPr="0004389C">
        <w:rPr>
          <w:rFonts w:ascii="Lato" w:hAnsi="Lato"/>
        </w:rPr>
        <w:t>Profil nośny (główny) T-24 o długości 3600 mm i wysokości 38 mm, klasa reakcji na ogień A1, odporność użytkowa klasa B. Kolor widocznej stopki profilu biały. Profil wykonany ze stali ocynkowanej ogniowo, posiadający na końcach klipsy umożliwiające szybkie łączenie wzdłużne. Wytrzymałość: moment zginający Madm 18,1 Nm, sztywność na zginanie 950 Nm2.</w:t>
      </w:r>
    </w:p>
    <w:p w14:paraId="5C04B3D4" w14:textId="77777777" w:rsidR="0004389C" w:rsidRPr="0004389C" w:rsidRDefault="0004389C" w:rsidP="0004389C">
      <w:pPr>
        <w:pStyle w:val="Akapitzlist"/>
        <w:numPr>
          <w:ilvl w:val="0"/>
          <w:numId w:val="21"/>
        </w:numPr>
        <w:rPr>
          <w:rFonts w:ascii="Lato" w:hAnsi="Lato"/>
          <w:b/>
          <w:bCs/>
        </w:rPr>
      </w:pPr>
      <w:r w:rsidRPr="0004389C">
        <w:rPr>
          <w:rFonts w:ascii="Lato" w:hAnsi="Lato"/>
          <w:b/>
          <w:bCs/>
        </w:rPr>
        <w:t>Profil poprzeczny T-24</w:t>
      </w:r>
    </w:p>
    <w:p w14:paraId="3B73ADA6" w14:textId="77777777" w:rsidR="0004389C" w:rsidRPr="0004389C" w:rsidRDefault="0004389C" w:rsidP="0004389C">
      <w:pPr>
        <w:ind w:left="0" w:firstLine="0"/>
        <w:rPr>
          <w:rFonts w:ascii="Lato" w:hAnsi="Lato"/>
        </w:rPr>
      </w:pPr>
      <w:r w:rsidRPr="0004389C">
        <w:rPr>
          <w:rFonts w:ascii="Lato" w:hAnsi="Lato"/>
        </w:rPr>
        <w:t>Profil poprzeczny T-24 o długości 1200 mm lub długości 600 mm i wysokości 38 mm lub 32 mm, klasa reakcji na ogień A1, odporność użytkowa klasa B. Kolor widocznej stopki profilu biały. Profil wykonany ze stali ocynkowanej ogniowo, posiadający na końcach hakowe zaczepy umożliwiające systemowe połączenie poprzeczne. Wytrzymałość: moment zginający Madm minimum 18,1 Nm, sztywność na zginanie 950 Nm².</w:t>
      </w:r>
    </w:p>
    <w:p w14:paraId="5FD986C7" w14:textId="77777777" w:rsidR="0004389C" w:rsidRPr="0004389C" w:rsidRDefault="0004389C" w:rsidP="0004389C">
      <w:pPr>
        <w:pStyle w:val="Akapitzlist"/>
        <w:numPr>
          <w:ilvl w:val="0"/>
          <w:numId w:val="21"/>
        </w:numPr>
        <w:rPr>
          <w:rFonts w:ascii="Lato" w:hAnsi="Lato"/>
          <w:b/>
          <w:bCs/>
        </w:rPr>
      </w:pPr>
      <w:r w:rsidRPr="0004389C">
        <w:rPr>
          <w:rFonts w:ascii="Lato" w:hAnsi="Lato"/>
          <w:b/>
          <w:bCs/>
        </w:rPr>
        <w:t>Profil przyścienny schodkowy</w:t>
      </w:r>
    </w:p>
    <w:p w14:paraId="37147974" w14:textId="77777777" w:rsidR="0004389C" w:rsidRPr="0004389C" w:rsidRDefault="0004389C" w:rsidP="0004389C">
      <w:pPr>
        <w:ind w:left="0"/>
        <w:rPr>
          <w:rFonts w:ascii="Lato" w:hAnsi="Lato"/>
        </w:rPr>
      </w:pPr>
      <w:r w:rsidRPr="0004389C">
        <w:rPr>
          <w:rFonts w:ascii="Lato" w:hAnsi="Lato"/>
        </w:rPr>
        <w:t>Profil przyścienny do wykonywania konstrukcji sufitu podwieszonego na obwodzie pomieszczenia. Długość 3000 mm, klasa reakcji na ogień A1, odporność użytkowa klasa B. Profil o przekroju kątownika lub podwójnego kątownika (schodkowy) w kolorze białym, wykonany z lakierowanej stali ocynkowanej ogniowo.</w:t>
      </w:r>
    </w:p>
    <w:p w14:paraId="278425F8" w14:textId="77777777" w:rsidR="0004389C" w:rsidRPr="0004389C" w:rsidRDefault="0004389C" w:rsidP="0004389C">
      <w:pPr>
        <w:pStyle w:val="Akapitzlist"/>
        <w:numPr>
          <w:ilvl w:val="0"/>
          <w:numId w:val="21"/>
        </w:numPr>
        <w:rPr>
          <w:rFonts w:ascii="Lato" w:hAnsi="Lato"/>
          <w:b/>
          <w:bCs/>
        </w:rPr>
      </w:pPr>
      <w:r w:rsidRPr="0004389C">
        <w:rPr>
          <w:rFonts w:ascii="Lato" w:hAnsi="Lato"/>
          <w:b/>
          <w:bCs/>
        </w:rPr>
        <w:t>Wieszak obrotowy noniuszowy</w:t>
      </w:r>
    </w:p>
    <w:p w14:paraId="13B151DF" w14:textId="77777777" w:rsidR="0004389C" w:rsidRPr="0004389C" w:rsidRDefault="0004389C" w:rsidP="0004389C">
      <w:pPr>
        <w:ind w:left="0" w:firstLine="0"/>
        <w:rPr>
          <w:rFonts w:ascii="Lato" w:hAnsi="Lato"/>
        </w:rPr>
      </w:pPr>
      <w:r w:rsidRPr="0004389C">
        <w:rPr>
          <w:rFonts w:ascii="Lato" w:hAnsi="Lato"/>
        </w:rPr>
        <w:t>Do mocowania profili głównych sufitowych CD 60 w konstrukcjach sufitów podwieszanych. Umożliwia bezstopniową regulację wysokości podwieszenia. Współpracuje z częścią górną wieszaków noniuszowych</w:t>
      </w:r>
    </w:p>
    <w:p w14:paraId="27EF30AF" w14:textId="77777777" w:rsidR="0004389C" w:rsidRPr="00216043" w:rsidRDefault="0004389C" w:rsidP="0069598C">
      <w:pPr>
        <w:spacing w:after="0" w:line="240" w:lineRule="auto"/>
        <w:ind w:left="9"/>
        <w:rPr>
          <w:rFonts w:ascii="Lato" w:hAnsi="Lato" w:cs="Arial"/>
          <w:color w:val="auto"/>
          <w:szCs w:val="20"/>
        </w:rPr>
      </w:pPr>
    </w:p>
    <w:p w14:paraId="6E37C290" w14:textId="77777777" w:rsidR="006028BB" w:rsidRPr="00216043" w:rsidRDefault="005F6746" w:rsidP="0069598C">
      <w:pPr>
        <w:numPr>
          <w:ilvl w:val="1"/>
          <w:numId w:val="7"/>
        </w:numPr>
        <w:spacing w:after="0" w:line="240" w:lineRule="auto"/>
        <w:ind w:hanging="420"/>
        <w:jc w:val="left"/>
        <w:rPr>
          <w:rFonts w:ascii="Lato" w:hAnsi="Lato" w:cs="Arial"/>
          <w:b/>
          <w:bCs/>
          <w:color w:val="auto"/>
          <w:szCs w:val="20"/>
        </w:rPr>
      </w:pPr>
      <w:r w:rsidRPr="00216043">
        <w:rPr>
          <w:rFonts w:ascii="Lato" w:hAnsi="Lato" w:cs="Arial"/>
          <w:b/>
          <w:bCs/>
          <w:color w:val="auto"/>
          <w:szCs w:val="20"/>
        </w:rPr>
        <w:t>Woda</w:t>
      </w:r>
    </w:p>
    <w:p w14:paraId="6C3010D6" w14:textId="3F59A8B1" w:rsidR="006028BB" w:rsidRPr="00216043" w:rsidRDefault="005F6746" w:rsidP="0069598C">
      <w:pPr>
        <w:spacing w:after="0" w:line="240" w:lineRule="auto"/>
        <w:ind w:left="9"/>
        <w:rPr>
          <w:rFonts w:ascii="Lato" w:hAnsi="Lato" w:cs="Arial"/>
          <w:color w:val="auto"/>
          <w:szCs w:val="20"/>
        </w:rPr>
      </w:pPr>
      <w:r w:rsidRPr="00216043">
        <w:rPr>
          <w:rFonts w:ascii="Lato" w:hAnsi="Lato" w:cs="Arial"/>
          <w:color w:val="auto"/>
          <w:szCs w:val="20"/>
        </w:rPr>
        <w:t>Do przygotowania zaczynu gipsowego i skrapiania podłoża stosować można wodę odpowiadającą wymaganiom normy PN-EN-1008:2004 „Woda zarobowa do betonu. Specyfikacja pobierania próbek, badanie i ocena przydatności wody zarobowej do betonu, w tym wody odzyskanej z procesów produkcji betonu”. Bez badań laboratoryjnych można stosować wodociągową wodę pitną.</w:t>
      </w:r>
    </w:p>
    <w:p w14:paraId="0B02CBC5" w14:textId="15F3BE9B" w:rsidR="006028BB" w:rsidRPr="00216043" w:rsidRDefault="005F6746" w:rsidP="0069598C">
      <w:pPr>
        <w:spacing w:after="0" w:line="240" w:lineRule="auto"/>
        <w:ind w:left="-1" w:firstLine="286"/>
        <w:rPr>
          <w:rFonts w:ascii="Lato" w:hAnsi="Lato" w:cs="Arial"/>
          <w:color w:val="auto"/>
          <w:szCs w:val="20"/>
        </w:rPr>
      </w:pPr>
      <w:r w:rsidRPr="00216043">
        <w:rPr>
          <w:rFonts w:ascii="Lato" w:hAnsi="Lato" w:cs="Arial"/>
          <w:color w:val="auto"/>
          <w:szCs w:val="20"/>
        </w:rPr>
        <w:t>Niedozwolone jest użycie wód ściekowych, kanalizacyjnych, bagiennych oraz wód zawierających tłuszcze organiczne, oleje i muł.</w:t>
      </w:r>
    </w:p>
    <w:p w14:paraId="42E3FC7A" w14:textId="77777777" w:rsidR="005C4415" w:rsidRPr="00216043" w:rsidRDefault="005C4415" w:rsidP="0069598C">
      <w:pPr>
        <w:spacing w:after="0" w:line="240" w:lineRule="auto"/>
        <w:ind w:left="-1" w:firstLine="286"/>
        <w:rPr>
          <w:rFonts w:ascii="Lato" w:hAnsi="Lato" w:cs="Arial"/>
          <w:color w:val="auto"/>
          <w:szCs w:val="20"/>
        </w:rPr>
      </w:pPr>
    </w:p>
    <w:p w14:paraId="054FF8F2" w14:textId="77777777" w:rsidR="006028BB" w:rsidRPr="00216043" w:rsidRDefault="005F6746" w:rsidP="0069598C">
      <w:pPr>
        <w:numPr>
          <w:ilvl w:val="1"/>
          <w:numId w:val="7"/>
        </w:numPr>
        <w:spacing w:after="0" w:line="240" w:lineRule="auto"/>
        <w:ind w:hanging="420"/>
        <w:jc w:val="left"/>
        <w:rPr>
          <w:rFonts w:ascii="Lato" w:hAnsi="Lato" w:cs="Arial"/>
          <w:b/>
          <w:bCs/>
          <w:color w:val="auto"/>
          <w:szCs w:val="20"/>
        </w:rPr>
      </w:pPr>
      <w:r w:rsidRPr="00216043">
        <w:rPr>
          <w:rFonts w:ascii="Lato" w:hAnsi="Lato" w:cs="Arial"/>
          <w:b/>
          <w:bCs/>
          <w:color w:val="auto"/>
          <w:szCs w:val="20"/>
        </w:rPr>
        <w:t>Piasek</w:t>
      </w:r>
    </w:p>
    <w:p w14:paraId="680E0E1D" w14:textId="3B60933C" w:rsidR="006028BB" w:rsidRPr="00216043" w:rsidRDefault="005F6746" w:rsidP="005C4415">
      <w:pPr>
        <w:tabs>
          <w:tab w:val="left" w:pos="426"/>
        </w:tabs>
        <w:spacing w:after="0" w:line="240" w:lineRule="auto"/>
        <w:ind w:left="719" w:hanging="720"/>
        <w:rPr>
          <w:rFonts w:ascii="Lato" w:hAnsi="Lato" w:cs="Arial"/>
          <w:color w:val="auto"/>
          <w:szCs w:val="20"/>
        </w:rPr>
      </w:pPr>
      <w:r w:rsidRPr="00216043">
        <w:rPr>
          <w:rFonts w:ascii="Lato" w:hAnsi="Lato" w:cs="Arial"/>
          <w:color w:val="auto"/>
          <w:szCs w:val="20"/>
        </w:rPr>
        <w:t xml:space="preserve">2.4.1. Piasek powinien spełniać wymagania normy PN-79/B-06711. Kruszywa mineralne. Piaski do zapraw budowlanych, a </w:t>
      </w:r>
      <w:r w:rsidR="005C4415" w:rsidRPr="00216043">
        <w:rPr>
          <w:rFonts w:ascii="Lato" w:hAnsi="Lato" w:cs="Arial"/>
          <w:color w:val="auto"/>
          <w:szCs w:val="20"/>
        </w:rPr>
        <w:t xml:space="preserve">w </w:t>
      </w:r>
      <w:r w:rsidRPr="00216043">
        <w:rPr>
          <w:rFonts w:ascii="Lato" w:hAnsi="Lato" w:cs="Arial"/>
          <w:color w:val="auto"/>
          <w:szCs w:val="20"/>
        </w:rPr>
        <w:t>szczególności:</w:t>
      </w:r>
    </w:p>
    <w:p w14:paraId="7E406332" w14:textId="77777777" w:rsidR="006028BB" w:rsidRPr="00216043" w:rsidRDefault="005F6746" w:rsidP="005C4415">
      <w:pPr>
        <w:numPr>
          <w:ilvl w:val="3"/>
          <w:numId w:val="6"/>
        </w:numPr>
        <w:spacing w:after="0" w:line="240" w:lineRule="auto"/>
        <w:ind w:left="993" w:hanging="360"/>
        <w:rPr>
          <w:rFonts w:ascii="Lato" w:hAnsi="Lato" w:cs="Arial"/>
          <w:color w:val="auto"/>
          <w:szCs w:val="20"/>
        </w:rPr>
      </w:pPr>
      <w:r w:rsidRPr="00216043">
        <w:rPr>
          <w:rFonts w:ascii="Lato" w:hAnsi="Lato" w:cs="Arial"/>
          <w:color w:val="auto"/>
          <w:szCs w:val="20"/>
        </w:rPr>
        <w:t>nie zawierać domieszek organicznych,</w:t>
      </w:r>
    </w:p>
    <w:p w14:paraId="072A6E41" w14:textId="77777777" w:rsidR="006028BB" w:rsidRPr="00216043" w:rsidRDefault="005F6746" w:rsidP="005C4415">
      <w:pPr>
        <w:numPr>
          <w:ilvl w:val="3"/>
          <w:numId w:val="6"/>
        </w:numPr>
        <w:spacing w:after="0" w:line="240" w:lineRule="auto"/>
        <w:ind w:left="993" w:hanging="360"/>
        <w:rPr>
          <w:rFonts w:ascii="Lato" w:hAnsi="Lato" w:cs="Arial"/>
          <w:color w:val="auto"/>
          <w:szCs w:val="20"/>
        </w:rPr>
      </w:pPr>
      <w:r w:rsidRPr="00216043">
        <w:rPr>
          <w:rFonts w:ascii="Lato" w:hAnsi="Lato" w:cs="Arial"/>
          <w:color w:val="auto"/>
          <w:szCs w:val="20"/>
        </w:rPr>
        <w:t>mieć</w:t>
      </w:r>
      <w:r w:rsidRPr="00216043">
        <w:rPr>
          <w:rFonts w:ascii="Lato" w:hAnsi="Lato" w:cs="Arial"/>
          <w:color w:val="auto"/>
          <w:szCs w:val="20"/>
        </w:rPr>
        <w:tab/>
        <w:t xml:space="preserve"> frakcje</w:t>
      </w:r>
      <w:r w:rsidRPr="00216043">
        <w:rPr>
          <w:rFonts w:ascii="Lato" w:hAnsi="Lato" w:cs="Arial"/>
          <w:color w:val="auto"/>
          <w:szCs w:val="20"/>
        </w:rPr>
        <w:tab/>
        <w:t xml:space="preserve"> różnych</w:t>
      </w:r>
      <w:r w:rsidRPr="00216043">
        <w:rPr>
          <w:rFonts w:ascii="Lato" w:hAnsi="Lato" w:cs="Arial"/>
          <w:color w:val="auto"/>
          <w:szCs w:val="20"/>
        </w:rPr>
        <w:tab/>
        <w:t xml:space="preserve"> wymiarów:</w:t>
      </w:r>
      <w:r w:rsidRPr="00216043">
        <w:rPr>
          <w:rFonts w:ascii="Lato" w:hAnsi="Lato" w:cs="Arial"/>
          <w:color w:val="auto"/>
          <w:szCs w:val="20"/>
        </w:rPr>
        <w:tab/>
        <w:t xml:space="preserve"> piasek</w:t>
      </w:r>
      <w:r w:rsidRPr="00216043">
        <w:rPr>
          <w:rFonts w:ascii="Lato" w:hAnsi="Lato" w:cs="Arial"/>
          <w:color w:val="auto"/>
          <w:szCs w:val="20"/>
        </w:rPr>
        <w:tab/>
        <w:t xml:space="preserve"> drobnoziarnisty</w:t>
      </w:r>
      <w:r w:rsidRPr="00216043">
        <w:rPr>
          <w:rFonts w:ascii="Lato" w:hAnsi="Lato" w:cs="Arial"/>
          <w:color w:val="auto"/>
          <w:szCs w:val="20"/>
        </w:rPr>
        <w:tab/>
        <w:t xml:space="preserve"> 0,25-0,5</w:t>
      </w:r>
      <w:r w:rsidRPr="00216043">
        <w:rPr>
          <w:rFonts w:ascii="Lato" w:hAnsi="Lato" w:cs="Arial"/>
          <w:color w:val="auto"/>
          <w:szCs w:val="20"/>
        </w:rPr>
        <w:tab/>
        <w:t xml:space="preserve"> mm,</w:t>
      </w:r>
      <w:r w:rsidRPr="00216043">
        <w:rPr>
          <w:rFonts w:ascii="Lato" w:hAnsi="Lato" w:cs="Arial"/>
          <w:color w:val="auto"/>
          <w:szCs w:val="20"/>
        </w:rPr>
        <w:tab/>
        <w:t xml:space="preserve"> piasek średnioziarnisty 0,5-1,0 mm.</w:t>
      </w:r>
    </w:p>
    <w:p w14:paraId="01D4551C" w14:textId="53A46757" w:rsidR="006028BB" w:rsidRPr="00216043" w:rsidRDefault="005F6746" w:rsidP="0069598C">
      <w:pPr>
        <w:spacing w:after="0" w:line="240" w:lineRule="auto"/>
        <w:ind w:left="719" w:hanging="720"/>
        <w:rPr>
          <w:rFonts w:ascii="Lato" w:hAnsi="Lato" w:cs="Arial"/>
          <w:color w:val="auto"/>
          <w:szCs w:val="20"/>
        </w:rPr>
      </w:pPr>
      <w:r w:rsidRPr="00216043">
        <w:rPr>
          <w:rFonts w:ascii="Lato" w:hAnsi="Lato" w:cs="Arial"/>
          <w:color w:val="auto"/>
          <w:szCs w:val="20"/>
        </w:rPr>
        <w:t>2.4.2. Stosowany do zaczynu piasek powinien być drobnoziarnisty i przechodzić całkowicie przez sito o prześwicie 0,5 mm.</w:t>
      </w:r>
    </w:p>
    <w:p w14:paraId="651D4800" w14:textId="77777777" w:rsidR="005C4415" w:rsidRPr="00216043" w:rsidRDefault="005C4415" w:rsidP="0069598C">
      <w:pPr>
        <w:spacing w:after="0" w:line="240" w:lineRule="auto"/>
        <w:ind w:left="719" w:hanging="720"/>
        <w:rPr>
          <w:rFonts w:ascii="Lato" w:hAnsi="Lato" w:cs="Arial"/>
          <w:color w:val="auto"/>
          <w:szCs w:val="20"/>
        </w:rPr>
      </w:pPr>
    </w:p>
    <w:p w14:paraId="49D1CE11" w14:textId="77777777" w:rsidR="006028BB" w:rsidRPr="00216043" w:rsidRDefault="005F6746" w:rsidP="005C4415">
      <w:pPr>
        <w:spacing w:after="0" w:line="240" w:lineRule="auto"/>
        <w:ind w:left="-5" w:firstLine="713"/>
        <w:jc w:val="left"/>
        <w:rPr>
          <w:rFonts w:ascii="Lato" w:hAnsi="Lato" w:cs="Arial"/>
          <w:b/>
          <w:bCs/>
          <w:color w:val="auto"/>
          <w:szCs w:val="20"/>
        </w:rPr>
      </w:pPr>
      <w:r w:rsidRPr="00216043">
        <w:rPr>
          <w:rFonts w:ascii="Lato" w:hAnsi="Lato" w:cs="Arial"/>
          <w:b/>
          <w:bCs/>
          <w:color w:val="auto"/>
          <w:szCs w:val="20"/>
        </w:rPr>
        <w:t>2.5. Klej gipsowy do przymocowywania płyt gipsowo-kartonowych do ścian murowanych</w:t>
      </w:r>
    </w:p>
    <w:p w14:paraId="10DB332E" w14:textId="2F600836" w:rsidR="006028BB" w:rsidRPr="00216043" w:rsidRDefault="005F6746" w:rsidP="0069598C">
      <w:pPr>
        <w:spacing w:after="0" w:line="240" w:lineRule="auto"/>
        <w:ind w:left="9"/>
        <w:rPr>
          <w:rFonts w:ascii="Lato" w:hAnsi="Lato" w:cs="Arial"/>
          <w:color w:val="auto"/>
          <w:szCs w:val="20"/>
        </w:rPr>
      </w:pPr>
      <w:r w:rsidRPr="00216043">
        <w:rPr>
          <w:rFonts w:ascii="Lato" w:hAnsi="Lato" w:cs="Arial"/>
          <w:color w:val="auto"/>
          <w:szCs w:val="20"/>
        </w:rPr>
        <w:t>Do przymocowywania płyt gipsowo-kartonowych stosuje się najczęściej kleje gipsowe produkowane przez firmy specjalistyczne, dostępne w sprzedaży na terenie kraju.</w:t>
      </w:r>
    </w:p>
    <w:p w14:paraId="1227BBCA" w14:textId="77777777" w:rsidR="005C4415" w:rsidRPr="00216043" w:rsidRDefault="005C4415" w:rsidP="0069598C">
      <w:pPr>
        <w:spacing w:after="0" w:line="240" w:lineRule="auto"/>
        <w:ind w:left="9"/>
        <w:rPr>
          <w:rFonts w:ascii="Lato" w:hAnsi="Lato" w:cs="Arial"/>
          <w:color w:val="auto"/>
          <w:szCs w:val="20"/>
        </w:rPr>
      </w:pPr>
    </w:p>
    <w:p w14:paraId="44471D63" w14:textId="6F4867FA" w:rsidR="006028BB" w:rsidRPr="00216043" w:rsidRDefault="005F6746" w:rsidP="0069598C">
      <w:pPr>
        <w:numPr>
          <w:ilvl w:val="0"/>
          <w:numId w:val="8"/>
        </w:numPr>
        <w:spacing w:after="0" w:line="240" w:lineRule="auto"/>
        <w:ind w:hanging="360"/>
        <w:jc w:val="left"/>
        <w:rPr>
          <w:rFonts w:ascii="Lato" w:hAnsi="Lato" w:cs="Arial"/>
          <w:b/>
          <w:bCs/>
          <w:color w:val="auto"/>
          <w:szCs w:val="20"/>
        </w:rPr>
      </w:pPr>
      <w:r w:rsidRPr="00216043">
        <w:rPr>
          <w:rFonts w:ascii="Lato" w:hAnsi="Lato" w:cs="Arial"/>
          <w:b/>
          <w:bCs/>
          <w:color w:val="auto"/>
          <w:szCs w:val="20"/>
        </w:rPr>
        <w:t>SPRZĘT</w:t>
      </w:r>
    </w:p>
    <w:p w14:paraId="47C9C3C0" w14:textId="77777777" w:rsidR="005C4415" w:rsidRPr="00216043" w:rsidRDefault="005C4415" w:rsidP="005C4415">
      <w:pPr>
        <w:spacing w:after="0" w:line="240" w:lineRule="auto"/>
        <w:ind w:left="360" w:firstLine="0"/>
        <w:jc w:val="left"/>
        <w:rPr>
          <w:rFonts w:ascii="Lato" w:hAnsi="Lato" w:cs="Arial"/>
          <w:b/>
          <w:bCs/>
          <w:color w:val="auto"/>
          <w:szCs w:val="20"/>
        </w:rPr>
      </w:pPr>
    </w:p>
    <w:p w14:paraId="773F4936" w14:textId="2267862D" w:rsidR="006028BB" w:rsidRPr="00216043" w:rsidRDefault="005F6746" w:rsidP="0069598C">
      <w:pPr>
        <w:numPr>
          <w:ilvl w:val="1"/>
          <w:numId w:val="8"/>
        </w:numPr>
        <w:spacing w:after="0" w:line="240" w:lineRule="auto"/>
        <w:ind w:hanging="420"/>
        <w:jc w:val="left"/>
        <w:rPr>
          <w:rFonts w:ascii="Lato" w:hAnsi="Lato" w:cs="Arial"/>
          <w:color w:val="auto"/>
          <w:szCs w:val="20"/>
        </w:rPr>
      </w:pPr>
      <w:r w:rsidRPr="00216043">
        <w:rPr>
          <w:rFonts w:ascii="Lato" w:hAnsi="Lato" w:cs="Arial"/>
          <w:color w:val="auto"/>
          <w:szCs w:val="20"/>
        </w:rPr>
        <w:lastRenderedPageBreak/>
        <w:t xml:space="preserve">Ogólne wymagania dotyczące sprzętu podano w ST Kod CPV 45000000-7 „Wymagania ogólne” </w:t>
      </w:r>
    </w:p>
    <w:p w14:paraId="789335A0" w14:textId="77777777" w:rsidR="005C4415" w:rsidRPr="00216043" w:rsidRDefault="005C4415" w:rsidP="005C4415">
      <w:pPr>
        <w:spacing w:after="0" w:line="240" w:lineRule="auto"/>
        <w:ind w:left="1140" w:firstLine="0"/>
        <w:jc w:val="left"/>
        <w:rPr>
          <w:rFonts w:ascii="Lato" w:hAnsi="Lato" w:cs="Arial"/>
          <w:color w:val="auto"/>
          <w:szCs w:val="20"/>
        </w:rPr>
      </w:pPr>
    </w:p>
    <w:p w14:paraId="51E88C2F" w14:textId="77777777" w:rsidR="006028BB" w:rsidRPr="00216043" w:rsidRDefault="005F6746" w:rsidP="0069598C">
      <w:pPr>
        <w:numPr>
          <w:ilvl w:val="1"/>
          <w:numId w:val="8"/>
        </w:numPr>
        <w:spacing w:after="0" w:line="240" w:lineRule="auto"/>
        <w:ind w:hanging="420"/>
        <w:jc w:val="left"/>
        <w:rPr>
          <w:rFonts w:ascii="Lato" w:hAnsi="Lato" w:cs="Arial"/>
          <w:color w:val="auto"/>
          <w:szCs w:val="20"/>
        </w:rPr>
      </w:pPr>
      <w:r w:rsidRPr="00216043">
        <w:rPr>
          <w:rFonts w:ascii="Lato" w:hAnsi="Lato" w:cs="Arial"/>
          <w:color w:val="auto"/>
          <w:szCs w:val="20"/>
        </w:rPr>
        <w:t>Sprzęt do wykonywania suchych tynków</w:t>
      </w:r>
    </w:p>
    <w:p w14:paraId="6156D2BF" w14:textId="427D2DB1" w:rsidR="006028BB" w:rsidRPr="00216043" w:rsidRDefault="005F6746" w:rsidP="0069598C">
      <w:pPr>
        <w:spacing w:after="0" w:line="240" w:lineRule="auto"/>
        <w:ind w:left="9"/>
        <w:rPr>
          <w:rFonts w:ascii="Lato" w:hAnsi="Lato" w:cs="Arial"/>
          <w:color w:val="auto"/>
          <w:szCs w:val="20"/>
        </w:rPr>
      </w:pPr>
      <w:r w:rsidRPr="00216043">
        <w:rPr>
          <w:rFonts w:ascii="Lato" w:hAnsi="Lato" w:cs="Arial"/>
          <w:color w:val="auto"/>
          <w:szCs w:val="20"/>
        </w:rPr>
        <w:t>Wykonawca przystępujący do wykonania suchych tynków, powinien wykazać się możliwością korzystania z elektronarzędzi i drobnego sprzętu budowlanego.</w:t>
      </w:r>
    </w:p>
    <w:p w14:paraId="574EAECC" w14:textId="77777777" w:rsidR="005C4415" w:rsidRPr="00216043" w:rsidRDefault="005C4415" w:rsidP="0069598C">
      <w:pPr>
        <w:spacing w:after="0" w:line="240" w:lineRule="auto"/>
        <w:ind w:left="9"/>
        <w:rPr>
          <w:rFonts w:ascii="Lato" w:hAnsi="Lato" w:cs="Arial"/>
          <w:color w:val="auto"/>
          <w:szCs w:val="20"/>
        </w:rPr>
      </w:pPr>
    </w:p>
    <w:p w14:paraId="5ADFC3E6" w14:textId="0094BD9A" w:rsidR="006028BB" w:rsidRPr="00216043" w:rsidRDefault="005F6746" w:rsidP="0069598C">
      <w:pPr>
        <w:numPr>
          <w:ilvl w:val="0"/>
          <w:numId w:val="8"/>
        </w:numPr>
        <w:spacing w:after="0" w:line="240" w:lineRule="auto"/>
        <w:ind w:hanging="360"/>
        <w:jc w:val="left"/>
        <w:rPr>
          <w:rFonts w:ascii="Lato" w:hAnsi="Lato" w:cs="Arial"/>
          <w:b/>
          <w:bCs/>
          <w:color w:val="auto"/>
          <w:szCs w:val="20"/>
        </w:rPr>
      </w:pPr>
      <w:r w:rsidRPr="00216043">
        <w:rPr>
          <w:rFonts w:ascii="Lato" w:hAnsi="Lato" w:cs="Arial"/>
          <w:b/>
          <w:bCs/>
          <w:color w:val="auto"/>
          <w:szCs w:val="20"/>
        </w:rPr>
        <w:t>TRANSPORT</w:t>
      </w:r>
    </w:p>
    <w:p w14:paraId="653A693A" w14:textId="77777777" w:rsidR="005C4415" w:rsidRPr="00216043" w:rsidRDefault="005C4415" w:rsidP="005C4415">
      <w:pPr>
        <w:spacing w:after="0" w:line="240" w:lineRule="auto"/>
        <w:ind w:left="360" w:firstLine="0"/>
        <w:jc w:val="left"/>
        <w:rPr>
          <w:rFonts w:ascii="Lato" w:hAnsi="Lato" w:cs="Arial"/>
          <w:b/>
          <w:bCs/>
          <w:color w:val="auto"/>
          <w:szCs w:val="20"/>
        </w:rPr>
      </w:pPr>
    </w:p>
    <w:p w14:paraId="556B3894" w14:textId="50546B6C" w:rsidR="006028BB" w:rsidRPr="00216043" w:rsidRDefault="005F6746" w:rsidP="0069598C">
      <w:pPr>
        <w:numPr>
          <w:ilvl w:val="1"/>
          <w:numId w:val="8"/>
        </w:numPr>
        <w:spacing w:after="0" w:line="240" w:lineRule="auto"/>
        <w:ind w:hanging="420"/>
        <w:jc w:val="left"/>
        <w:rPr>
          <w:rFonts w:ascii="Lato" w:hAnsi="Lato" w:cs="Arial"/>
          <w:color w:val="auto"/>
          <w:szCs w:val="20"/>
        </w:rPr>
      </w:pPr>
      <w:r w:rsidRPr="00216043">
        <w:rPr>
          <w:rFonts w:ascii="Lato" w:hAnsi="Lato" w:cs="Arial"/>
          <w:color w:val="auto"/>
          <w:szCs w:val="20"/>
        </w:rPr>
        <w:t xml:space="preserve">Ogólne wymagania dotyczące transportu podano w ST Kod CPV 45000000-7 „Wymagania ogólne” </w:t>
      </w:r>
    </w:p>
    <w:p w14:paraId="51A9DE55" w14:textId="77777777" w:rsidR="005C4415" w:rsidRPr="00216043" w:rsidRDefault="005C4415" w:rsidP="005C4415">
      <w:pPr>
        <w:spacing w:after="0" w:line="240" w:lineRule="auto"/>
        <w:ind w:left="1140" w:firstLine="0"/>
        <w:jc w:val="left"/>
        <w:rPr>
          <w:rFonts w:ascii="Lato" w:hAnsi="Lato" w:cs="Arial"/>
          <w:color w:val="auto"/>
          <w:szCs w:val="20"/>
        </w:rPr>
      </w:pPr>
    </w:p>
    <w:p w14:paraId="0D66606F" w14:textId="77777777" w:rsidR="006028BB" w:rsidRPr="00216043" w:rsidRDefault="005F6746" w:rsidP="0069598C">
      <w:pPr>
        <w:numPr>
          <w:ilvl w:val="1"/>
          <w:numId w:val="8"/>
        </w:numPr>
        <w:spacing w:after="0" w:line="240" w:lineRule="auto"/>
        <w:ind w:hanging="420"/>
        <w:jc w:val="left"/>
        <w:rPr>
          <w:rFonts w:ascii="Lato" w:hAnsi="Lato" w:cs="Arial"/>
          <w:color w:val="auto"/>
          <w:szCs w:val="20"/>
        </w:rPr>
      </w:pPr>
      <w:r w:rsidRPr="00216043">
        <w:rPr>
          <w:rFonts w:ascii="Lato" w:hAnsi="Lato" w:cs="Arial"/>
          <w:color w:val="auto"/>
          <w:szCs w:val="20"/>
        </w:rPr>
        <w:t>Pakowanie i magazynowanie płyt gipsowo-kartonowych</w:t>
      </w:r>
    </w:p>
    <w:p w14:paraId="2B8E2D8F" w14:textId="77777777" w:rsidR="006028BB" w:rsidRPr="00216043" w:rsidRDefault="005F6746" w:rsidP="0069598C">
      <w:pPr>
        <w:spacing w:after="0" w:line="240" w:lineRule="auto"/>
        <w:ind w:left="9"/>
        <w:rPr>
          <w:rFonts w:ascii="Lato" w:hAnsi="Lato" w:cs="Arial"/>
          <w:color w:val="auto"/>
          <w:szCs w:val="20"/>
        </w:rPr>
      </w:pPr>
      <w:r w:rsidRPr="00216043">
        <w:rPr>
          <w:rFonts w:ascii="Lato" w:hAnsi="Lato" w:cs="Arial"/>
          <w:color w:val="auto"/>
          <w:szCs w:val="20"/>
        </w:rPr>
        <w:t>Płyty powinny być pakowane w formie stosów, układanych poziomo na kilku podkładach dystansowych. Pierwsza płyta od dołu spełnia rolę opakowania stosu. Każdy ze stosów jest spięty taśmą stalową dla usztywnienia, w miejscach usytuowania podkładek.</w:t>
      </w:r>
    </w:p>
    <w:p w14:paraId="08769960" w14:textId="77777777" w:rsidR="006028BB" w:rsidRPr="00216043" w:rsidRDefault="005F6746" w:rsidP="005C4415">
      <w:pPr>
        <w:spacing w:after="0" w:line="240" w:lineRule="auto"/>
        <w:ind w:left="0"/>
        <w:rPr>
          <w:rFonts w:ascii="Lato" w:hAnsi="Lato" w:cs="Arial"/>
          <w:color w:val="auto"/>
          <w:szCs w:val="20"/>
        </w:rPr>
      </w:pPr>
      <w:r w:rsidRPr="00216043">
        <w:rPr>
          <w:rFonts w:ascii="Lato" w:hAnsi="Lato" w:cs="Arial"/>
          <w:color w:val="auto"/>
          <w:szCs w:val="20"/>
        </w:rPr>
        <w:t>Pakiety należy składować w pomieszczeniach zamkniętych i suchych, na równym i mocnym, a zarazem płaskim podkładzie.</w:t>
      </w:r>
    </w:p>
    <w:p w14:paraId="48E6A3DC" w14:textId="0A2418DA" w:rsidR="006028BB" w:rsidRPr="00216043" w:rsidRDefault="005F6746" w:rsidP="005C4415">
      <w:pPr>
        <w:spacing w:after="0" w:line="240" w:lineRule="auto"/>
        <w:ind w:left="0"/>
        <w:rPr>
          <w:rFonts w:ascii="Lato" w:hAnsi="Lato" w:cs="Arial"/>
          <w:color w:val="auto"/>
          <w:szCs w:val="20"/>
        </w:rPr>
      </w:pPr>
      <w:r w:rsidRPr="00216043">
        <w:rPr>
          <w:rFonts w:ascii="Lato" w:hAnsi="Lato" w:cs="Arial"/>
          <w:color w:val="auto"/>
          <w:szCs w:val="20"/>
        </w:rPr>
        <w:t>Wysokość składowania – do pięciu pakietów o jednakowej długości, nakładanych jeden na drugi.</w:t>
      </w:r>
    </w:p>
    <w:p w14:paraId="25DA1566" w14:textId="77777777" w:rsidR="005C4415" w:rsidRPr="00216043" w:rsidRDefault="005C4415" w:rsidP="005C4415">
      <w:pPr>
        <w:spacing w:after="0" w:line="240" w:lineRule="auto"/>
        <w:ind w:left="0"/>
        <w:rPr>
          <w:rFonts w:ascii="Lato" w:hAnsi="Lato" w:cs="Arial"/>
          <w:color w:val="auto"/>
          <w:szCs w:val="20"/>
        </w:rPr>
      </w:pPr>
    </w:p>
    <w:p w14:paraId="5328FA4D" w14:textId="77777777" w:rsidR="006028BB" w:rsidRPr="00216043" w:rsidRDefault="005F6746" w:rsidP="0069598C">
      <w:pPr>
        <w:numPr>
          <w:ilvl w:val="1"/>
          <w:numId w:val="8"/>
        </w:numPr>
        <w:spacing w:after="0" w:line="240" w:lineRule="auto"/>
        <w:ind w:hanging="420"/>
        <w:jc w:val="left"/>
        <w:rPr>
          <w:rFonts w:ascii="Lato" w:hAnsi="Lato" w:cs="Arial"/>
          <w:color w:val="auto"/>
          <w:szCs w:val="20"/>
        </w:rPr>
      </w:pPr>
      <w:r w:rsidRPr="00216043">
        <w:rPr>
          <w:rFonts w:ascii="Lato" w:hAnsi="Lato" w:cs="Arial"/>
          <w:color w:val="auto"/>
          <w:szCs w:val="20"/>
        </w:rPr>
        <w:t>Transport płyt odbywa się przy pomocy rozbieralnych zestawów samochodowych (pokrytych plandekami), które umożliwiają przewóz (jednorazowo) około 2000 m</w:t>
      </w:r>
      <w:r w:rsidRPr="00216043">
        <w:rPr>
          <w:rFonts w:ascii="Lato" w:hAnsi="Lato" w:cs="Arial"/>
          <w:color w:val="auto"/>
          <w:szCs w:val="20"/>
          <w:vertAlign w:val="superscript"/>
        </w:rPr>
        <w:t>2</w:t>
      </w:r>
      <w:r w:rsidRPr="00216043">
        <w:rPr>
          <w:rFonts w:ascii="Lato" w:hAnsi="Lato" w:cs="Arial"/>
          <w:color w:val="auto"/>
          <w:szCs w:val="20"/>
        </w:rPr>
        <w:t xml:space="preserve"> płyt o grubości 12,5 mm lub około 2400 m</w:t>
      </w:r>
      <w:r w:rsidRPr="00216043">
        <w:rPr>
          <w:rFonts w:ascii="Lato" w:hAnsi="Lato" w:cs="Arial"/>
          <w:color w:val="auto"/>
          <w:szCs w:val="20"/>
          <w:vertAlign w:val="superscript"/>
        </w:rPr>
        <w:t>2</w:t>
      </w:r>
      <w:r w:rsidRPr="00216043">
        <w:rPr>
          <w:rFonts w:ascii="Lato" w:hAnsi="Lato" w:cs="Arial"/>
          <w:color w:val="auto"/>
          <w:szCs w:val="20"/>
        </w:rPr>
        <w:t xml:space="preserve"> o grubości 9,5 mm.</w:t>
      </w:r>
    </w:p>
    <w:p w14:paraId="66172B78" w14:textId="3A73B85B" w:rsidR="006028BB" w:rsidRPr="00216043" w:rsidRDefault="005F6746" w:rsidP="005C4415">
      <w:pPr>
        <w:spacing w:after="0" w:line="240" w:lineRule="auto"/>
        <w:ind w:left="-1" w:firstLine="0"/>
        <w:rPr>
          <w:rFonts w:ascii="Lato" w:hAnsi="Lato" w:cs="Arial"/>
          <w:color w:val="auto"/>
          <w:szCs w:val="20"/>
        </w:rPr>
      </w:pPr>
      <w:r w:rsidRPr="00216043">
        <w:rPr>
          <w:rFonts w:ascii="Lato" w:hAnsi="Lato" w:cs="Arial"/>
          <w:color w:val="auto"/>
          <w:szCs w:val="20"/>
        </w:rPr>
        <w:t>Rozładunek płyt powinien odbywać się w sposób zmechanizowany przy pomocy wózka widłowego o udźwigu co najmniej 2000 kg lub żurawia wyposażonego w zawiesie z widłami.</w:t>
      </w:r>
    </w:p>
    <w:p w14:paraId="04744DC9" w14:textId="77777777" w:rsidR="005C4415" w:rsidRPr="00216043" w:rsidRDefault="005C4415" w:rsidP="005C4415">
      <w:pPr>
        <w:spacing w:after="0" w:line="240" w:lineRule="auto"/>
        <w:ind w:left="-1" w:firstLine="0"/>
        <w:rPr>
          <w:rFonts w:ascii="Lato" w:hAnsi="Lato" w:cs="Arial"/>
          <w:color w:val="auto"/>
          <w:szCs w:val="20"/>
        </w:rPr>
      </w:pPr>
    </w:p>
    <w:p w14:paraId="21EB9015" w14:textId="7CD8B982" w:rsidR="006028BB" w:rsidRDefault="005F6746" w:rsidP="0069598C">
      <w:pPr>
        <w:numPr>
          <w:ilvl w:val="0"/>
          <w:numId w:val="8"/>
        </w:numPr>
        <w:spacing w:after="0" w:line="240" w:lineRule="auto"/>
        <w:ind w:hanging="360"/>
        <w:jc w:val="left"/>
        <w:rPr>
          <w:rFonts w:ascii="Lato" w:hAnsi="Lato" w:cs="Arial"/>
          <w:b/>
          <w:bCs/>
          <w:color w:val="auto"/>
          <w:szCs w:val="20"/>
        </w:rPr>
      </w:pPr>
      <w:r w:rsidRPr="00216043">
        <w:rPr>
          <w:rFonts w:ascii="Lato" w:hAnsi="Lato" w:cs="Arial"/>
          <w:b/>
          <w:bCs/>
          <w:color w:val="auto"/>
          <w:szCs w:val="20"/>
        </w:rPr>
        <w:t>WYKONANIE ROBÓT</w:t>
      </w:r>
    </w:p>
    <w:p w14:paraId="38025736" w14:textId="77777777" w:rsidR="006576E6" w:rsidRPr="002A2E1B" w:rsidRDefault="006576E6" w:rsidP="006576E6">
      <w:pPr>
        <w:spacing w:after="0" w:line="240" w:lineRule="auto"/>
        <w:ind w:left="360" w:firstLine="0"/>
        <w:jc w:val="left"/>
        <w:rPr>
          <w:rFonts w:ascii="Lato" w:hAnsi="Lato" w:cs="Arial"/>
          <w:b/>
          <w:bCs/>
          <w:color w:val="auto"/>
          <w:szCs w:val="20"/>
        </w:rPr>
      </w:pPr>
    </w:p>
    <w:p w14:paraId="167FB07B" w14:textId="77777777" w:rsidR="006576E6" w:rsidRPr="002A2E1B" w:rsidRDefault="006576E6" w:rsidP="006576E6">
      <w:pPr>
        <w:numPr>
          <w:ilvl w:val="1"/>
          <w:numId w:val="8"/>
        </w:numPr>
        <w:spacing w:after="0" w:line="240" w:lineRule="auto"/>
        <w:ind w:hanging="420"/>
        <w:jc w:val="left"/>
        <w:rPr>
          <w:rFonts w:ascii="Lato" w:hAnsi="Lato" w:cs="Arial"/>
          <w:b/>
          <w:bCs/>
          <w:color w:val="auto"/>
          <w:szCs w:val="20"/>
        </w:rPr>
      </w:pPr>
      <w:r w:rsidRPr="002A2E1B">
        <w:rPr>
          <w:rFonts w:ascii="Lato" w:hAnsi="Lato" w:cs="Arial"/>
          <w:b/>
          <w:bCs/>
          <w:color w:val="auto"/>
          <w:szCs w:val="20"/>
        </w:rPr>
        <w:t>Warunki przystąpienia do robót</w:t>
      </w:r>
    </w:p>
    <w:p w14:paraId="3BA21EF9" w14:textId="77777777" w:rsidR="006576E6" w:rsidRPr="002A2E1B" w:rsidRDefault="006576E6" w:rsidP="006576E6">
      <w:pPr>
        <w:spacing w:after="0" w:line="240" w:lineRule="auto"/>
        <w:ind w:left="720" w:firstLine="0"/>
        <w:rPr>
          <w:rFonts w:ascii="Lato" w:hAnsi="Lato" w:cs="Arial"/>
          <w:color w:val="auto"/>
          <w:szCs w:val="20"/>
        </w:rPr>
      </w:pPr>
      <w:r w:rsidRPr="002A2E1B">
        <w:rPr>
          <w:rFonts w:ascii="Lato" w:hAnsi="Lato" w:cs="Arial"/>
          <w:color w:val="auto"/>
          <w:szCs w:val="20"/>
        </w:rPr>
        <w:t>Montaż sufitu podwieszanego kasetonowego należy rozpocząć od wyznaczenia poziomu na której będzie mocowany sufit podwieszany. Następnie należy zamocować profil przyścienny U-38 za pomocą stalowych elementów mocujących w rozstawie nie przekraczającym 500 mm. Szkielet nośny sufitu podwieszanego stanowi ruszt z profili systemowych T-24 lub T-15.</w:t>
      </w:r>
    </w:p>
    <w:p w14:paraId="558B0A73" w14:textId="77777777" w:rsidR="006576E6" w:rsidRPr="002A2E1B" w:rsidRDefault="006576E6" w:rsidP="006576E6">
      <w:pPr>
        <w:spacing w:after="0" w:line="240" w:lineRule="auto"/>
        <w:ind w:left="720" w:firstLine="0"/>
        <w:rPr>
          <w:rFonts w:ascii="Lato" w:hAnsi="Lato" w:cs="Arial"/>
          <w:color w:val="auto"/>
          <w:szCs w:val="20"/>
        </w:rPr>
      </w:pPr>
      <w:r w:rsidRPr="002A2E1B">
        <w:rPr>
          <w:rFonts w:ascii="Lato" w:hAnsi="Lato" w:cs="Arial"/>
          <w:color w:val="auto"/>
          <w:szCs w:val="20"/>
        </w:rPr>
        <w:t>Profile nośne systemowe T-24 o długości 3600 mm lub T-15 o długości 3000 mm należy rozmieszczać w rozstawie 1200 mm. Należy zwrócić uwagę, aby łączenie profili nośnych systemowych T-24 lub T-15 nie przebiegało w jednej linii. Do profili nośnych T-24 lub T-15 należy mocować prostopadle profile poprzeczne T-24 lub T-15 o długości 1200 mm co 600 mm. Następnie do profili poprzecznych T-24 lub T-15  długości 1200 mm mocuje się, w razie potrzeby, prostopadle (równolegle do profili nośnych) profile poprzeczne T-24 lub T-15 o długości 600 mm. Podczas rozmieszczania profili rusztu sufitu podwieszanego kasetonowego nalży pamiętać, aby odległość profil T-24 lub T-15  (równoległych do ściany) od ściany wynosiła maksymalnie 600mm. Przy ścianach profile rusztu opierają się na profilach przyściennych kątowy lub schodowy.  Do podwieszania rusztu stosowane wieszaki prętowe z elementem rozprężnym, z podwójnym elementem rozprężnym lub wieszaki noniuszowe mocowane do profili nośnych. Połączenie wieszaków z elementem rozprężnym lub wieszaków noniuszowych  z profilem nośnym odbywa się przez nasunięcie stałego uchwytu na profil. Połączenie wieszaków z podwójnym elementem rozprężnym z profilem nośnym odbywa się za pomocą drutów stalowych z hakiem, które należy wkładać w otwory rozmieszczone wzdłuż profilu. Rozstaw wieszaków wynosi maksymalnie 1200 mm, przy czym odległość pierwszego i ostatniego wieszaka od ściany nie powinna być większa niż 400 mm. Zaleca się montaż profili nośnych T-24 lub T-15 równolegle do promieni światła dziennego.</w:t>
      </w:r>
    </w:p>
    <w:p w14:paraId="521CCF5E" w14:textId="77777777" w:rsidR="006576E6" w:rsidRPr="002A2E1B" w:rsidRDefault="006576E6" w:rsidP="006576E6">
      <w:pPr>
        <w:spacing w:after="0" w:line="240" w:lineRule="auto"/>
        <w:ind w:left="720" w:firstLine="0"/>
        <w:rPr>
          <w:rFonts w:ascii="Lato" w:hAnsi="Lato" w:cs="Arial"/>
          <w:color w:val="auto"/>
          <w:szCs w:val="20"/>
        </w:rPr>
      </w:pPr>
    </w:p>
    <w:p w14:paraId="364C3113" w14:textId="77777777" w:rsidR="006576E6" w:rsidRPr="002A2E1B" w:rsidRDefault="006576E6" w:rsidP="006576E6">
      <w:pPr>
        <w:numPr>
          <w:ilvl w:val="1"/>
          <w:numId w:val="8"/>
        </w:numPr>
        <w:spacing w:after="0" w:line="240" w:lineRule="auto"/>
        <w:ind w:left="720" w:firstLine="0"/>
        <w:jc w:val="left"/>
        <w:rPr>
          <w:rFonts w:ascii="Lato" w:hAnsi="Lato" w:cs="Arial"/>
          <w:color w:val="auto"/>
          <w:szCs w:val="20"/>
        </w:rPr>
      </w:pPr>
      <w:r w:rsidRPr="002A2E1B">
        <w:rPr>
          <w:rFonts w:ascii="Lato" w:hAnsi="Lato" w:cs="Arial"/>
          <w:b/>
          <w:bCs/>
          <w:color w:val="auto"/>
          <w:szCs w:val="20"/>
        </w:rPr>
        <w:t>Montaż płyt</w:t>
      </w:r>
    </w:p>
    <w:p w14:paraId="24037D45" w14:textId="77777777" w:rsidR="006576E6" w:rsidRPr="002A2E1B" w:rsidRDefault="006576E6" w:rsidP="006576E6">
      <w:pPr>
        <w:ind w:left="709"/>
        <w:rPr>
          <w:rFonts w:ascii="Lato" w:hAnsi="Lato"/>
        </w:rPr>
      </w:pPr>
      <w:r w:rsidRPr="002A2E1B">
        <w:rPr>
          <w:rFonts w:ascii="Lato" w:hAnsi="Lato"/>
        </w:rPr>
        <w:t>Płyty sufitowe kasetonowe gipsowo-kartonowe gr. 8mm należy układać na ruszcie z profili T-24 lub T-15 w „białych” rękawiczkach, aby uniknąć zabrudzenia płyt. Po ułożeniu 30% płyt sufitowych, sufit należy wypoziomować. Po wypoziomowaniu pokrywamy cały sufit płytami i uzupełniamy docinki płyt przy ścianach.</w:t>
      </w:r>
    </w:p>
    <w:p w14:paraId="34E991F7" w14:textId="77777777" w:rsidR="006576E6" w:rsidRPr="002A2E1B" w:rsidRDefault="006576E6" w:rsidP="006576E6">
      <w:pPr>
        <w:rPr>
          <w:rFonts w:ascii="Lato" w:hAnsi="Lato"/>
          <w:b/>
          <w:bCs/>
        </w:rPr>
      </w:pPr>
    </w:p>
    <w:p w14:paraId="7F9178A8" w14:textId="77777777" w:rsidR="006576E6" w:rsidRPr="002A2E1B" w:rsidRDefault="006576E6" w:rsidP="006576E6">
      <w:pPr>
        <w:rPr>
          <w:rFonts w:ascii="Lato" w:hAnsi="Lato"/>
          <w:b/>
          <w:bCs/>
        </w:rPr>
      </w:pPr>
      <w:r w:rsidRPr="002A2E1B">
        <w:rPr>
          <w:rFonts w:ascii="Lato" w:hAnsi="Lato"/>
          <w:b/>
          <w:bCs/>
        </w:rPr>
        <w:t>Parametry sufitu kasetonowego podwieszanego:</w:t>
      </w:r>
    </w:p>
    <w:p w14:paraId="0ACED3A0" w14:textId="77777777" w:rsidR="006576E6" w:rsidRPr="002A2E1B" w:rsidRDefault="006576E6" w:rsidP="006576E6">
      <w:pPr>
        <w:pStyle w:val="Wypunktowaniedla2poziomu"/>
        <w:numPr>
          <w:ilvl w:val="0"/>
          <w:numId w:val="22"/>
        </w:numPr>
        <w:spacing w:before="20" w:after="20"/>
        <w:ind w:left="952" w:hanging="170"/>
        <w:contextualSpacing/>
      </w:pPr>
      <w:r w:rsidRPr="002A2E1B">
        <w:t xml:space="preserve">Wskaźnik pochłanianie dźwięku: </w:t>
      </w:r>
      <m:oMath>
        <m:sSub>
          <m:sSubPr>
            <m:ctrlPr>
              <w:rPr>
                <w:rFonts w:ascii="Cambria Math" w:hAnsi="Cambria Math"/>
              </w:rPr>
            </m:ctrlPr>
          </m:sSubPr>
          <m:e>
            <m:r>
              <w:rPr>
                <w:rFonts w:ascii="Cambria Math" w:hAnsi="Cambria Math"/>
              </w:rPr>
              <m:t>α</m:t>
            </m:r>
          </m:e>
          <m:sub>
            <m:r>
              <w:rPr>
                <w:rFonts w:ascii="Cambria Math" w:hAnsi="Cambria Math"/>
              </w:rPr>
              <m:t>w</m:t>
            </m:r>
          </m:sub>
        </m:sSub>
      </m:oMath>
      <w:r w:rsidRPr="002A2E1B">
        <w:t xml:space="preserve"> = 0,7</w:t>
      </w:r>
    </w:p>
    <w:p w14:paraId="3B9947B7" w14:textId="77777777" w:rsidR="006576E6" w:rsidRPr="002A2E1B" w:rsidRDefault="006576E6" w:rsidP="006576E6">
      <w:pPr>
        <w:pStyle w:val="Wypunktowaniedla2poziomu"/>
        <w:numPr>
          <w:ilvl w:val="0"/>
          <w:numId w:val="22"/>
        </w:numPr>
        <w:spacing w:before="20" w:after="20"/>
        <w:ind w:left="952" w:hanging="170"/>
        <w:contextualSpacing/>
      </w:pPr>
      <w:r w:rsidRPr="002A2E1B">
        <w:lastRenderedPageBreak/>
        <w:t xml:space="preserve">Izolacyjność akustyczna </w:t>
      </w:r>
      <m:oMath>
        <m:sSub>
          <m:sSubPr>
            <m:ctrlPr>
              <w:rPr>
                <w:rFonts w:ascii="Cambria Math" w:hAnsi="Cambria Math"/>
              </w:rPr>
            </m:ctrlPr>
          </m:sSubPr>
          <m:e>
            <m:r>
              <w:rPr>
                <w:rFonts w:ascii="Cambria Math" w:hAnsi="Cambria Math"/>
              </w:rPr>
              <m:t>D</m:t>
            </m:r>
          </m:e>
          <m:sub>
            <m:r>
              <w:rPr>
                <w:rFonts w:ascii="Cambria Math" w:hAnsi="Cambria Math"/>
              </w:rPr>
              <m:t>nfw</m:t>
            </m:r>
          </m:sub>
        </m:sSub>
      </m:oMath>
      <w:r w:rsidRPr="002A2E1B">
        <w:t xml:space="preserve"> = 41 dB</w:t>
      </w:r>
    </w:p>
    <w:p w14:paraId="0260FFDE" w14:textId="77777777" w:rsidR="006576E6" w:rsidRPr="002A2E1B" w:rsidRDefault="006576E6" w:rsidP="006576E6">
      <w:pPr>
        <w:pStyle w:val="Wypunktowaniedla2poziomu"/>
        <w:numPr>
          <w:ilvl w:val="0"/>
          <w:numId w:val="22"/>
        </w:numPr>
        <w:spacing w:before="20" w:after="20"/>
        <w:ind w:left="952" w:hanging="170"/>
        <w:contextualSpacing/>
      </w:pPr>
      <w:r w:rsidRPr="002A2E1B">
        <w:t>Współczynnik odbicie światła: 85%</w:t>
      </w:r>
    </w:p>
    <w:p w14:paraId="5E448698" w14:textId="77777777" w:rsidR="006576E6" w:rsidRPr="002A2E1B" w:rsidRDefault="006576E6" w:rsidP="006576E6">
      <w:pPr>
        <w:pStyle w:val="Wypunktowaniedla2poziomu"/>
        <w:numPr>
          <w:ilvl w:val="0"/>
          <w:numId w:val="22"/>
        </w:numPr>
        <w:spacing w:before="20" w:after="20"/>
        <w:ind w:left="952" w:hanging="170"/>
        <w:contextualSpacing/>
      </w:pPr>
      <w:r w:rsidRPr="002A2E1B">
        <w:t>Odporność na wilgotność do 90% wilgotności względnej</w:t>
      </w:r>
    </w:p>
    <w:p w14:paraId="05EC4FBD" w14:textId="77777777" w:rsidR="006576E6" w:rsidRPr="002A2E1B" w:rsidRDefault="006576E6" w:rsidP="006576E6">
      <w:pPr>
        <w:pStyle w:val="Wypunktowaniedla2poziomu"/>
        <w:numPr>
          <w:ilvl w:val="0"/>
          <w:numId w:val="22"/>
        </w:numPr>
        <w:spacing w:before="20" w:after="20"/>
        <w:ind w:left="952" w:hanging="170"/>
        <w:contextualSpacing/>
      </w:pPr>
      <w:r w:rsidRPr="002A2E1B">
        <w:t>Reakcja na ogień Euroklasa A2-s1,d0</w:t>
      </w:r>
    </w:p>
    <w:p w14:paraId="55BBB9F6" w14:textId="77777777" w:rsidR="006576E6" w:rsidRPr="009E4919" w:rsidRDefault="006576E6" w:rsidP="006576E6">
      <w:pPr>
        <w:pStyle w:val="Bezodstpw"/>
        <w:ind w:firstLine="709"/>
        <w:jc w:val="both"/>
        <w:rPr>
          <w:rFonts w:ascii="Century Gothic" w:hAnsi="Century Gothic" w:cs="Lato"/>
          <w:color w:val="000000"/>
          <w:szCs w:val="20"/>
        </w:rPr>
      </w:pPr>
    </w:p>
    <w:p w14:paraId="1DD9E3F7" w14:textId="2C77C24A" w:rsidR="006576E6" w:rsidRPr="009E4919" w:rsidRDefault="00DD44ED" w:rsidP="00DD44ED">
      <w:pPr>
        <w:pStyle w:val="Bezodstpw"/>
        <w:jc w:val="center"/>
        <w:rPr>
          <w:rFonts w:ascii="Century Gothic" w:hAnsi="Century Gothic" w:cs="Lato"/>
          <w:color w:val="000000"/>
          <w:szCs w:val="20"/>
        </w:rPr>
      </w:pPr>
      <w:r>
        <w:rPr>
          <w:rFonts w:ascii="Arial Narrow" w:hAnsi="Arial Narrow"/>
          <w:noProof/>
          <w:lang w:eastAsia="pl-PL"/>
        </w:rPr>
        <w:drawing>
          <wp:inline distT="0" distB="0" distL="0" distR="0" wp14:anchorId="09656482" wp14:editId="11CD779E">
            <wp:extent cx="5219700" cy="3152775"/>
            <wp:effectExtent l="19050" t="0" r="0" b="0"/>
            <wp:docPr id="91" name="Obraz 21" descr="C:\PROJEKTY PRZEMEK\OSP SMARDZEWICE\PROJEKT\SUFITY ARMSTRONG\SUFIT KASETONOWY SYSTE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C:\PROJEKTY PRZEMEK\OSP SMARDZEWICE\PROJEKT\SUFITY ARMSTRONG\SUFIT KASETONOWY SYSTEM.jpg"/>
                    <pic:cNvPicPr>
                      <a:picLocks noChangeAspect="1" noChangeArrowheads="1"/>
                    </pic:cNvPicPr>
                  </pic:nvPicPr>
                  <pic:blipFill>
                    <a:blip r:embed="rId8"/>
                    <a:srcRect/>
                    <a:stretch>
                      <a:fillRect/>
                    </a:stretch>
                  </pic:blipFill>
                  <pic:spPr bwMode="auto">
                    <a:xfrm>
                      <a:off x="0" y="0"/>
                      <a:ext cx="5219700" cy="3152775"/>
                    </a:xfrm>
                    <a:prstGeom prst="rect">
                      <a:avLst/>
                    </a:prstGeom>
                    <a:noFill/>
                    <a:ln w="9525">
                      <a:noFill/>
                      <a:miter lim="800000"/>
                      <a:headEnd/>
                      <a:tailEnd/>
                    </a:ln>
                  </pic:spPr>
                </pic:pic>
              </a:graphicData>
            </a:graphic>
          </wp:inline>
        </w:drawing>
      </w:r>
    </w:p>
    <w:p w14:paraId="41A5A97B" w14:textId="77777777" w:rsidR="00D235C4" w:rsidRPr="00216043" w:rsidRDefault="00D235C4" w:rsidP="007B7622">
      <w:pPr>
        <w:spacing w:after="0" w:line="240" w:lineRule="auto"/>
        <w:ind w:left="0" w:firstLine="0"/>
        <w:rPr>
          <w:rFonts w:ascii="Lato" w:hAnsi="Lato" w:cs="Arial"/>
          <w:color w:val="auto"/>
          <w:szCs w:val="20"/>
        </w:rPr>
      </w:pPr>
    </w:p>
    <w:p w14:paraId="47CEB662" w14:textId="77777777" w:rsidR="006028BB" w:rsidRPr="00216043" w:rsidRDefault="005F6746" w:rsidP="00D235C4">
      <w:pPr>
        <w:numPr>
          <w:ilvl w:val="0"/>
          <w:numId w:val="11"/>
        </w:numPr>
        <w:spacing w:after="0" w:line="240" w:lineRule="auto"/>
        <w:ind w:firstLine="207"/>
        <w:jc w:val="left"/>
        <w:rPr>
          <w:rFonts w:ascii="Lato" w:hAnsi="Lato" w:cs="Arial"/>
          <w:b/>
          <w:bCs/>
          <w:color w:val="auto"/>
          <w:szCs w:val="20"/>
        </w:rPr>
      </w:pPr>
      <w:r w:rsidRPr="00216043">
        <w:rPr>
          <w:rFonts w:ascii="Lato" w:hAnsi="Lato" w:cs="Arial"/>
          <w:b/>
          <w:bCs/>
          <w:color w:val="auto"/>
          <w:szCs w:val="20"/>
        </w:rPr>
        <w:t>KONTROLA JAKOŚCI ROBÓT</w:t>
      </w:r>
    </w:p>
    <w:p w14:paraId="6037AFFB" w14:textId="1FFE3A7B" w:rsidR="006028BB" w:rsidRPr="00216043" w:rsidRDefault="005F6746" w:rsidP="0069598C">
      <w:pPr>
        <w:numPr>
          <w:ilvl w:val="1"/>
          <w:numId w:val="11"/>
        </w:numPr>
        <w:spacing w:after="0" w:line="240" w:lineRule="auto"/>
        <w:ind w:hanging="420"/>
        <w:jc w:val="left"/>
        <w:rPr>
          <w:rFonts w:ascii="Lato" w:hAnsi="Lato" w:cs="Arial"/>
          <w:color w:val="auto"/>
          <w:szCs w:val="20"/>
        </w:rPr>
      </w:pPr>
      <w:r w:rsidRPr="00216043">
        <w:rPr>
          <w:rFonts w:ascii="Lato" w:hAnsi="Lato" w:cs="Arial"/>
          <w:color w:val="auto"/>
          <w:szCs w:val="20"/>
        </w:rPr>
        <w:t>Ogólne zasady kontroli jakości robót podano w ST Kod CPV 45000000-7 „Wymagania ogólne” pkt 6</w:t>
      </w:r>
    </w:p>
    <w:p w14:paraId="77164DEE" w14:textId="77777777" w:rsidR="00D235C4" w:rsidRPr="00216043" w:rsidRDefault="00D235C4" w:rsidP="00D235C4">
      <w:pPr>
        <w:spacing w:after="0" w:line="240" w:lineRule="auto"/>
        <w:ind w:left="1140" w:firstLine="0"/>
        <w:jc w:val="left"/>
        <w:rPr>
          <w:rFonts w:ascii="Lato" w:hAnsi="Lato" w:cs="Arial"/>
          <w:color w:val="auto"/>
          <w:szCs w:val="20"/>
        </w:rPr>
      </w:pPr>
    </w:p>
    <w:p w14:paraId="53671CFB" w14:textId="77777777" w:rsidR="006028BB" w:rsidRPr="00216043" w:rsidRDefault="005F6746" w:rsidP="0069598C">
      <w:pPr>
        <w:numPr>
          <w:ilvl w:val="1"/>
          <w:numId w:val="11"/>
        </w:numPr>
        <w:spacing w:after="0" w:line="240" w:lineRule="auto"/>
        <w:ind w:hanging="420"/>
        <w:jc w:val="left"/>
        <w:rPr>
          <w:rFonts w:ascii="Lato" w:hAnsi="Lato" w:cs="Arial"/>
          <w:b/>
          <w:bCs/>
          <w:color w:val="auto"/>
          <w:szCs w:val="20"/>
        </w:rPr>
      </w:pPr>
      <w:r w:rsidRPr="00216043">
        <w:rPr>
          <w:rFonts w:ascii="Lato" w:hAnsi="Lato" w:cs="Arial"/>
          <w:b/>
          <w:bCs/>
          <w:color w:val="auto"/>
          <w:szCs w:val="20"/>
        </w:rPr>
        <w:t>Badania w czasie wykonywania robót</w:t>
      </w:r>
    </w:p>
    <w:p w14:paraId="35CF9922" w14:textId="77777777" w:rsidR="006028BB" w:rsidRPr="00216043" w:rsidRDefault="005F6746" w:rsidP="00D235C4">
      <w:pPr>
        <w:numPr>
          <w:ilvl w:val="2"/>
          <w:numId w:val="11"/>
        </w:numPr>
        <w:spacing w:after="0" w:line="240" w:lineRule="auto"/>
        <w:ind w:left="709"/>
        <w:rPr>
          <w:rFonts w:ascii="Lato" w:hAnsi="Lato" w:cs="Arial"/>
          <w:color w:val="auto"/>
          <w:szCs w:val="20"/>
        </w:rPr>
      </w:pPr>
      <w:r w:rsidRPr="00216043">
        <w:rPr>
          <w:rFonts w:ascii="Lato" w:hAnsi="Lato" w:cs="Arial"/>
          <w:color w:val="auto"/>
          <w:szCs w:val="20"/>
        </w:rPr>
        <w:t>Częstotliwość oraz zakres badań płyt gipsowo-kartonowych powinna być zgodna z PN-B-79405 „Wymagania dla płyt gipsowo-kartonowych”. W szczególności powinna być oceniana:</w:t>
      </w:r>
    </w:p>
    <w:p w14:paraId="78327FEB" w14:textId="77777777" w:rsidR="006028BB" w:rsidRPr="00216043" w:rsidRDefault="005F6746" w:rsidP="0069598C">
      <w:pPr>
        <w:numPr>
          <w:ilvl w:val="4"/>
          <w:numId w:val="12"/>
        </w:numPr>
        <w:spacing w:after="0" w:line="240" w:lineRule="auto"/>
        <w:ind w:hanging="360"/>
        <w:rPr>
          <w:rFonts w:ascii="Lato" w:hAnsi="Lato" w:cs="Arial"/>
          <w:color w:val="auto"/>
          <w:szCs w:val="20"/>
        </w:rPr>
      </w:pPr>
      <w:r w:rsidRPr="00216043">
        <w:rPr>
          <w:rFonts w:ascii="Lato" w:hAnsi="Lato" w:cs="Arial"/>
          <w:color w:val="auto"/>
          <w:szCs w:val="20"/>
        </w:rPr>
        <w:t>równość powierzchni płyt,</w:t>
      </w:r>
    </w:p>
    <w:p w14:paraId="44626104" w14:textId="77777777" w:rsidR="006028BB" w:rsidRPr="00216043" w:rsidRDefault="005F6746" w:rsidP="0069598C">
      <w:pPr>
        <w:numPr>
          <w:ilvl w:val="4"/>
          <w:numId w:val="12"/>
        </w:numPr>
        <w:spacing w:after="0" w:line="240" w:lineRule="auto"/>
        <w:ind w:hanging="360"/>
        <w:rPr>
          <w:rFonts w:ascii="Lato" w:hAnsi="Lato" w:cs="Arial"/>
          <w:color w:val="auto"/>
          <w:szCs w:val="20"/>
        </w:rPr>
      </w:pPr>
      <w:r w:rsidRPr="00216043">
        <w:rPr>
          <w:rFonts w:ascii="Lato" w:hAnsi="Lato" w:cs="Arial"/>
          <w:color w:val="auto"/>
          <w:szCs w:val="20"/>
        </w:rPr>
        <w:t>narożniki i krawędzie (czy nie ma uszkodzeń),</w:t>
      </w:r>
    </w:p>
    <w:p w14:paraId="0D30C008" w14:textId="77777777" w:rsidR="006028BB" w:rsidRPr="00216043" w:rsidRDefault="005F6746" w:rsidP="0069598C">
      <w:pPr>
        <w:numPr>
          <w:ilvl w:val="4"/>
          <w:numId w:val="12"/>
        </w:numPr>
        <w:spacing w:after="0" w:line="240" w:lineRule="auto"/>
        <w:ind w:hanging="360"/>
        <w:rPr>
          <w:rFonts w:ascii="Lato" w:hAnsi="Lato" w:cs="Arial"/>
          <w:color w:val="auto"/>
          <w:szCs w:val="20"/>
        </w:rPr>
      </w:pPr>
      <w:r w:rsidRPr="00216043">
        <w:rPr>
          <w:rFonts w:ascii="Lato" w:hAnsi="Lato" w:cs="Arial"/>
          <w:color w:val="auto"/>
          <w:szCs w:val="20"/>
        </w:rPr>
        <w:t>wymiary płyt (zgodne z tolerancją),</w:t>
      </w:r>
    </w:p>
    <w:p w14:paraId="2243A3C3" w14:textId="77777777" w:rsidR="006028BB" w:rsidRPr="00216043" w:rsidRDefault="005F6746" w:rsidP="0069598C">
      <w:pPr>
        <w:numPr>
          <w:ilvl w:val="4"/>
          <w:numId w:val="12"/>
        </w:numPr>
        <w:spacing w:after="0" w:line="240" w:lineRule="auto"/>
        <w:ind w:hanging="360"/>
        <w:rPr>
          <w:rFonts w:ascii="Lato" w:hAnsi="Lato" w:cs="Arial"/>
          <w:color w:val="auto"/>
          <w:szCs w:val="20"/>
        </w:rPr>
      </w:pPr>
      <w:r w:rsidRPr="00216043">
        <w:rPr>
          <w:rFonts w:ascii="Lato" w:hAnsi="Lato" w:cs="Arial"/>
          <w:color w:val="auto"/>
          <w:szCs w:val="20"/>
        </w:rPr>
        <w:t>wilgotność i nasiąkliwość,</w:t>
      </w:r>
    </w:p>
    <w:p w14:paraId="17EE33CD" w14:textId="77777777" w:rsidR="006028BB" w:rsidRPr="00216043" w:rsidRDefault="005F6746" w:rsidP="0069598C">
      <w:pPr>
        <w:numPr>
          <w:ilvl w:val="4"/>
          <w:numId w:val="12"/>
        </w:numPr>
        <w:spacing w:after="0" w:line="240" w:lineRule="auto"/>
        <w:ind w:hanging="360"/>
        <w:rPr>
          <w:rFonts w:ascii="Lato" w:hAnsi="Lato" w:cs="Arial"/>
          <w:color w:val="auto"/>
          <w:szCs w:val="20"/>
        </w:rPr>
      </w:pPr>
      <w:r w:rsidRPr="00216043">
        <w:rPr>
          <w:rFonts w:ascii="Lato" w:hAnsi="Lato" w:cs="Arial"/>
          <w:color w:val="auto"/>
          <w:szCs w:val="20"/>
        </w:rPr>
        <w:t>obciążenie na zginanie niszczące lub ugięcia płyt.</w:t>
      </w:r>
    </w:p>
    <w:p w14:paraId="28460FA6" w14:textId="1F4C4CC5" w:rsidR="006028BB" w:rsidRPr="00216043" w:rsidRDefault="005F6746" w:rsidP="00D235C4">
      <w:pPr>
        <w:numPr>
          <w:ilvl w:val="2"/>
          <w:numId w:val="11"/>
        </w:numPr>
        <w:spacing w:after="0" w:line="240" w:lineRule="auto"/>
        <w:ind w:left="709" w:firstLine="0"/>
        <w:rPr>
          <w:rFonts w:ascii="Lato" w:hAnsi="Lato" w:cs="Arial"/>
          <w:color w:val="auto"/>
          <w:szCs w:val="20"/>
        </w:rPr>
      </w:pPr>
      <w:r w:rsidRPr="00216043">
        <w:rPr>
          <w:rFonts w:ascii="Lato" w:hAnsi="Lato" w:cs="Arial"/>
          <w:color w:val="auto"/>
          <w:szCs w:val="20"/>
        </w:rPr>
        <w:t>Warunki badań płyt gipsowo-kartonowych i innych materiałów powinny być wpisywane do dziennika budowy i akceptowane przez Inspektora nadzoru.</w:t>
      </w:r>
    </w:p>
    <w:p w14:paraId="4D29D92A" w14:textId="77777777" w:rsidR="00D235C4" w:rsidRPr="00216043" w:rsidRDefault="00D235C4" w:rsidP="00D235C4">
      <w:pPr>
        <w:spacing w:after="0" w:line="240" w:lineRule="auto"/>
        <w:ind w:left="709" w:firstLine="0"/>
        <w:rPr>
          <w:rFonts w:ascii="Lato" w:hAnsi="Lato" w:cs="Arial"/>
          <w:color w:val="auto"/>
          <w:szCs w:val="20"/>
        </w:rPr>
      </w:pPr>
    </w:p>
    <w:p w14:paraId="22D3146B" w14:textId="597CF18E" w:rsidR="006028BB" w:rsidRPr="00216043" w:rsidRDefault="005F6746" w:rsidP="0069598C">
      <w:pPr>
        <w:numPr>
          <w:ilvl w:val="0"/>
          <w:numId w:val="11"/>
        </w:numPr>
        <w:spacing w:after="0" w:line="240" w:lineRule="auto"/>
        <w:ind w:hanging="360"/>
        <w:jc w:val="left"/>
        <w:rPr>
          <w:rFonts w:ascii="Lato" w:hAnsi="Lato" w:cs="Arial"/>
          <w:b/>
          <w:bCs/>
          <w:color w:val="auto"/>
          <w:szCs w:val="20"/>
        </w:rPr>
      </w:pPr>
      <w:r w:rsidRPr="00216043">
        <w:rPr>
          <w:rFonts w:ascii="Lato" w:hAnsi="Lato" w:cs="Arial"/>
          <w:b/>
          <w:bCs/>
          <w:color w:val="auto"/>
          <w:szCs w:val="20"/>
        </w:rPr>
        <w:t>OBMIAR ROBÓT</w:t>
      </w:r>
    </w:p>
    <w:p w14:paraId="294BB180" w14:textId="77777777" w:rsidR="00D235C4" w:rsidRPr="00216043" w:rsidRDefault="00D235C4" w:rsidP="00D235C4">
      <w:pPr>
        <w:spacing w:after="0" w:line="240" w:lineRule="auto"/>
        <w:ind w:left="360" w:firstLine="0"/>
        <w:jc w:val="left"/>
        <w:rPr>
          <w:rFonts w:ascii="Lato" w:hAnsi="Lato" w:cs="Arial"/>
          <w:b/>
          <w:bCs/>
          <w:color w:val="auto"/>
          <w:szCs w:val="20"/>
        </w:rPr>
      </w:pPr>
    </w:p>
    <w:p w14:paraId="16C320CB" w14:textId="0B0E0B4E" w:rsidR="006028BB" w:rsidRPr="00216043" w:rsidRDefault="005F6746" w:rsidP="0069598C">
      <w:pPr>
        <w:numPr>
          <w:ilvl w:val="1"/>
          <w:numId w:val="11"/>
        </w:numPr>
        <w:spacing w:after="0" w:line="240" w:lineRule="auto"/>
        <w:ind w:hanging="420"/>
        <w:jc w:val="left"/>
        <w:rPr>
          <w:rFonts w:ascii="Lato" w:hAnsi="Lato" w:cs="Arial"/>
          <w:color w:val="auto"/>
          <w:szCs w:val="20"/>
        </w:rPr>
      </w:pPr>
      <w:r w:rsidRPr="00216043">
        <w:rPr>
          <w:rFonts w:ascii="Lato" w:hAnsi="Lato" w:cs="Arial"/>
          <w:color w:val="auto"/>
          <w:szCs w:val="20"/>
        </w:rPr>
        <w:t xml:space="preserve">Ogólne zasady obmiaru robót podano w ST Kod CPV 45000000-7 „Wymagania ogólne” </w:t>
      </w:r>
    </w:p>
    <w:p w14:paraId="34D45853" w14:textId="77777777" w:rsidR="00D235C4" w:rsidRPr="00216043" w:rsidRDefault="00D235C4" w:rsidP="00D235C4">
      <w:pPr>
        <w:spacing w:after="0" w:line="240" w:lineRule="auto"/>
        <w:ind w:left="1140" w:firstLine="0"/>
        <w:jc w:val="left"/>
        <w:rPr>
          <w:rFonts w:ascii="Lato" w:hAnsi="Lato" w:cs="Arial"/>
          <w:color w:val="auto"/>
          <w:szCs w:val="20"/>
        </w:rPr>
      </w:pPr>
    </w:p>
    <w:p w14:paraId="56CDD001" w14:textId="77777777" w:rsidR="006028BB" w:rsidRPr="00216043" w:rsidRDefault="005F6746" w:rsidP="0069598C">
      <w:pPr>
        <w:numPr>
          <w:ilvl w:val="1"/>
          <w:numId w:val="11"/>
        </w:numPr>
        <w:spacing w:after="0" w:line="240" w:lineRule="auto"/>
        <w:ind w:hanging="420"/>
        <w:jc w:val="left"/>
        <w:rPr>
          <w:rFonts w:ascii="Lato" w:hAnsi="Lato" w:cs="Arial"/>
          <w:color w:val="auto"/>
          <w:szCs w:val="20"/>
        </w:rPr>
      </w:pPr>
      <w:r w:rsidRPr="00216043">
        <w:rPr>
          <w:rFonts w:ascii="Lato" w:hAnsi="Lato" w:cs="Arial"/>
          <w:color w:val="auto"/>
          <w:szCs w:val="20"/>
        </w:rPr>
        <w:t>Jednostka i zasady obmiarowania</w:t>
      </w:r>
    </w:p>
    <w:p w14:paraId="30B1A269" w14:textId="77777777" w:rsidR="006028BB" w:rsidRPr="00216043" w:rsidRDefault="005F6746" w:rsidP="0069598C">
      <w:pPr>
        <w:spacing w:after="0" w:line="240" w:lineRule="auto"/>
        <w:ind w:left="9"/>
        <w:rPr>
          <w:rFonts w:ascii="Lato" w:hAnsi="Lato" w:cs="Arial"/>
          <w:color w:val="auto"/>
          <w:szCs w:val="20"/>
        </w:rPr>
      </w:pPr>
      <w:r w:rsidRPr="00216043">
        <w:rPr>
          <w:rFonts w:ascii="Lato" w:hAnsi="Lato" w:cs="Arial"/>
          <w:color w:val="auto"/>
          <w:szCs w:val="20"/>
        </w:rPr>
        <w:t>Powierzchnię suchych tynków oblicza się w metrach kwadratowych jako iloczyn długości ścian w stanie surowym i wysokości mierzonej od podłoża lub warstwy wyrównawczej na stropie do spodu stropu wyższej kondygnacji. Powierzchnię pilastrów i słupów oblicza się w rozwinięciu tych elementów w stanie surowym.</w:t>
      </w:r>
    </w:p>
    <w:p w14:paraId="29B06D23" w14:textId="77777777" w:rsidR="006028BB" w:rsidRPr="00216043" w:rsidRDefault="005F6746" w:rsidP="0069598C">
      <w:pPr>
        <w:spacing w:after="0" w:line="240" w:lineRule="auto"/>
        <w:ind w:left="-1" w:firstLine="286"/>
        <w:rPr>
          <w:rFonts w:ascii="Lato" w:hAnsi="Lato" w:cs="Arial"/>
          <w:color w:val="auto"/>
          <w:szCs w:val="20"/>
        </w:rPr>
      </w:pPr>
      <w:r w:rsidRPr="00216043">
        <w:rPr>
          <w:rFonts w:ascii="Lato" w:hAnsi="Lato" w:cs="Arial"/>
          <w:color w:val="auto"/>
          <w:szCs w:val="20"/>
        </w:rPr>
        <w:t>Powierzchnię suchych tynków stropów płaskich oblicza się w metrach kwadratowych ich rzutu w świetle ścian surowych na płaszczyznę poziomą.</w:t>
      </w:r>
    </w:p>
    <w:p w14:paraId="7057AD21" w14:textId="514D2957" w:rsidR="006028BB" w:rsidRPr="00216043" w:rsidRDefault="005F6746" w:rsidP="0069598C">
      <w:pPr>
        <w:spacing w:after="0" w:line="240" w:lineRule="auto"/>
        <w:ind w:left="-1" w:firstLine="286"/>
        <w:rPr>
          <w:rFonts w:ascii="Lato" w:hAnsi="Lato" w:cs="Arial"/>
          <w:color w:val="auto"/>
          <w:szCs w:val="20"/>
        </w:rPr>
      </w:pPr>
      <w:r w:rsidRPr="00216043">
        <w:rPr>
          <w:rFonts w:ascii="Lato" w:hAnsi="Lato" w:cs="Arial"/>
          <w:color w:val="auto"/>
          <w:szCs w:val="20"/>
        </w:rPr>
        <w:t>Z powierzchni suchych tynków nie potrąca się powierzchni kratek, drzwiczek i innych urządzeń, jeżeli każda z nich jest mniejsza niż 0,5 m</w:t>
      </w:r>
      <w:r w:rsidRPr="00216043">
        <w:rPr>
          <w:rFonts w:ascii="Lato" w:hAnsi="Lato" w:cs="Arial"/>
          <w:color w:val="auto"/>
          <w:szCs w:val="20"/>
          <w:vertAlign w:val="superscript"/>
        </w:rPr>
        <w:t>2</w:t>
      </w:r>
      <w:r w:rsidRPr="00216043">
        <w:rPr>
          <w:rFonts w:ascii="Lato" w:hAnsi="Lato" w:cs="Arial"/>
          <w:color w:val="auto"/>
          <w:szCs w:val="20"/>
        </w:rPr>
        <w:t>.</w:t>
      </w:r>
    </w:p>
    <w:p w14:paraId="1837C97F" w14:textId="77777777" w:rsidR="00D235C4" w:rsidRPr="00216043" w:rsidRDefault="00D235C4" w:rsidP="0069598C">
      <w:pPr>
        <w:spacing w:after="0" w:line="240" w:lineRule="auto"/>
        <w:ind w:left="-1" w:firstLine="286"/>
        <w:rPr>
          <w:rFonts w:ascii="Lato" w:hAnsi="Lato" w:cs="Arial"/>
          <w:color w:val="auto"/>
          <w:szCs w:val="20"/>
        </w:rPr>
      </w:pPr>
    </w:p>
    <w:p w14:paraId="6E99CDE3" w14:textId="2F39CD47" w:rsidR="006028BB" w:rsidRPr="00216043" w:rsidRDefault="005F6746" w:rsidP="0069598C">
      <w:pPr>
        <w:numPr>
          <w:ilvl w:val="1"/>
          <w:numId w:val="11"/>
        </w:numPr>
        <w:spacing w:after="0" w:line="240" w:lineRule="auto"/>
        <w:ind w:hanging="420"/>
        <w:jc w:val="left"/>
        <w:rPr>
          <w:rFonts w:ascii="Lato" w:hAnsi="Lato" w:cs="Arial"/>
          <w:color w:val="auto"/>
          <w:szCs w:val="20"/>
        </w:rPr>
      </w:pPr>
      <w:r w:rsidRPr="00216043">
        <w:rPr>
          <w:rFonts w:ascii="Lato" w:hAnsi="Lato" w:cs="Arial"/>
          <w:color w:val="auto"/>
          <w:szCs w:val="20"/>
        </w:rPr>
        <w:t>Wielkości obmiarowe suchych tynków określa się na podstawie dokumentacji projektowej z uwzględnieniem zmian zaakceptowanych przez Inspektora nadzoru i sprawdzonych w naturze</w:t>
      </w:r>
    </w:p>
    <w:p w14:paraId="5784E2DA" w14:textId="77777777" w:rsidR="00D235C4" w:rsidRPr="00216043" w:rsidRDefault="00D235C4" w:rsidP="00D235C4">
      <w:pPr>
        <w:spacing w:after="0" w:line="240" w:lineRule="auto"/>
        <w:ind w:left="1140" w:firstLine="0"/>
        <w:jc w:val="left"/>
        <w:rPr>
          <w:rFonts w:ascii="Lato" w:hAnsi="Lato" w:cs="Arial"/>
          <w:color w:val="auto"/>
          <w:szCs w:val="20"/>
        </w:rPr>
      </w:pPr>
    </w:p>
    <w:p w14:paraId="1D7C63E5" w14:textId="1FFF98AB" w:rsidR="006028BB" w:rsidRPr="00216043" w:rsidRDefault="005F6746" w:rsidP="0069598C">
      <w:pPr>
        <w:numPr>
          <w:ilvl w:val="1"/>
          <w:numId w:val="11"/>
        </w:numPr>
        <w:spacing w:after="0" w:line="240" w:lineRule="auto"/>
        <w:ind w:hanging="420"/>
        <w:jc w:val="left"/>
        <w:rPr>
          <w:rFonts w:ascii="Lato" w:hAnsi="Lato" w:cs="Arial"/>
          <w:color w:val="auto"/>
          <w:szCs w:val="20"/>
        </w:rPr>
      </w:pPr>
      <w:r w:rsidRPr="00216043">
        <w:rPr>
          <w:rFonts w:ascii="Lato" w:hAnsi="Lato" w:cs="Arial"/>
          <w:color w:val="auto"/>
          <w:szCs w:val="20"/>
        </w:rPr>
        <w:lastRenderedPageBreak/>
        <w:t>W przypadku robót remontowych, dla których nie opracowano dokumentacji projektowej wielkości obmiarowe określa się na podstawie pomiarów w naturze</w:t>
      </w:r>
    </w:p>
    <w:p w14:paraId="2B9098F0" w14:textId="77777777" w:rsidR="00D235C4" w:rsidRPr="00216043" w:rsidRDefault="00D235C4" w:rsidP="00D235C4">
      <w:pPr>
        <w:spacing w:after="0" w:line="240" w:lineRule="auto"/>
        <w:ind w:left="0" w:firstLine="0"/>
        <w:jc w:val="left"/>
        <w:rPr>
          <w:rFonts w:ascii="Lato" w:hAnsi="Lato" w:cs="Arial"/>
          <w:color w:val="auto"/>
          <w:szCs w:val="20"/>
        </w:rPr>
      </w:pPr>
    </w:p>
    <w:p w14:paraId="4811075B" w14:textId="127EBD8B" w:rsidR="006028BB" w:rsidRPr="00216043" w:rsidRDefault="005F6746" w:rsidP="0069598C">
      <w:pPr>
        <w:numPr>
          <w:ilvl w:val="0"/>
          <w:numId w:val="11"/>
        </w:numPr>
        <w:spacing w:after="0" w:line="240" w:lineRule="auto"/>
        <w:ind w:hanging="360"/>
        <w:jc w:val="left"/>
        <w:rPr>
          <w:rFonts w:ascii="Lato" w:hAnsi="Lato" w:cs="Arial"/>
          <w:b/>
          <w:bCs/>
          <w:color w:val="auto"/>
          <w:szCs w:val="20"/>
        </w:rPr>
      </w:pPr>
      <w:r w:rsidRPr="00216043">
        <w:rPr>
          <w:rFonts w:ascii="Lato" w:hAnsi="Lato" w:cs="Arial"/>
          <w:b/>
          <w:bCs/>
          <w:color w:val="auto"/>
          <w:szCs w:val="20"/>
        </w:rPr>
        <w:t>ODBIÓR ROBÓT</w:t>
      </w:r>
    </w:p>
    <w:p w14:paraId="233A41AF" w14:textId="77777777" w:rsidR="00D235C4" w:rsidRPr="00216043" w:rsidRDefault="00D235C4" w:rsidP="00D235C4">
      <w:pPr>
        <w:spacing w:after="0" w:line="240" w:lineRule="auto"/>
        <w:ind w:left="360" w:firstLine="0"/>
        <w:jc w:val="left"/>
        <w:rPr>
          <w:rFonts w:ascii="Lato" w:hAnsi="Lato" w:cs="Arial"/>
          <w:b/>
          <w:bCs/>
          <w:color w:val="auto"/>
          <w:szCs w:val="20"/>
        </w:rPr>
      </w:pPr>
    </w:p>
    <w:p w14:paraId="50540C9E" w14:textId="6702ECE5" w:rsidR="006028BB" w:rsidRPr="00216043" w:rsidRDefault="005F6746" w:rsidP="0069598C">
      <w:pPr>
        <w:numPr>
          <w:ilvl w:val="1"/>
          <w:numId w:val="11"/>
        </w:numPr>
        <w:spacing w:after="0" w:line="240" w:lineRule="auto"/>
        <w:ind w:hanging="420"/>
        <w:jc w:val="left"/>
        <w:rPr>
          <w:rFonts w:ascii="Lato" w:hAnsi="Lato" w:cs="Arial"/>
          <w:color w:val="auto"/>
          <w:szCs w:val="20"/>
        </w:rPr>
      </w:pPr>
      <w:r w:rsidRPr="00216043">
        <w:rPr>
          <w:rFonts w:ascii="Lato" w:hAnsi="Lato" w:cs="Arial"/>
          <w:color w:val="auto"/>
          <w:szCs w:val="20"/>
        </w:rPr>
        <w:t xml:space="preserve">Ogólne zasady odbioru robót podano w ST Kod CPV 45000000-7 „Wymagania ogólne” </w:t>
      </w:r>
    </w:p>
    <w:p w14:paraId="7646FAE2" w14:textId="77777777" w:rsidR="00D235C4" w:rsidRPr="00216043" w:rsidRDefault="00D235C4" w:rsidP="00D235C4">
      <w:pPr>
        <w:spacing w:after="0" w:line="240" w:lineRule="auto"/>
        <w:ind w:left="1140" w:firstLine="0"/>
        <w:jc w:val="left"/>
        <w:rPr>
          <w:rFonts w:ascii="Lato" w:hAnsi="Lato" w:cs="Arial"/>
          <w:color w:val="auto"/>
          <w:szCs w:val="20"/>
        </w:rPr>
      </w:pPr>
    </w:p>
    <w:p w14:paraId="4374EC14" w14:textId="1C13AD4F" w:rsidR="006028BB" w:rsidRPr="00216043" w:rsidRDefault="005F6746" w:rsidP="0069598C">
      <w:pPr>
        <w:numPr>
          <w:ilvl w:val="1"/>
          <w:numId w:val="11"/>
        </w:numPr>
        <w:spacing w:after="0" w:line="240" w:lineRule="auto"/>
        <w:ind w:hanging="420"/>
        <w:jc w:val="left"/>
        <w:rPr>
          <w:rFonts w:ascii="Lato" w:hAnsi="Lato" w:cs="Arial"/>
          <w:color w:val="auto"/>
          <w:szCs w:val="20"/>
        </w:rPr>
      </w:pPr>
      <w:r w:rsidRPr="00216043">
        <w:rPr>
          <w:rFonts w:ascii="Lato" w:hAnsi="Lato" w:cs="Arial"/>
          <w:color w:val="auto"/>
          <w:szCs w:val="20"/>
        </w:rPr>
        <w:t>Odbiór podłoża należy przeprowadzić bezpośrednio przed przystąpieniem do robót okładzinowych z płyt gipsowo-kartonowych. Jeżeli odbiór podłoża odbywa się po dłuższym czasie od jego wykonania, należy podłoże oczyścić i umyć wodą</w:t>
      </w:r>
    </w:p>
    <w:p w14:paraId="39EC7742" w14:textId="77777777" w:rsidR="00D235C4" w:rsidRPr="00216043" w:rsidRDefault="00D235C4" w:rsidP="00D235C4">
      <w:pPr>
        <w:spacing w:after="0" w:line="240" w:lineRule="auto"/>
        <w:ind w:left="0" w:firstLine="0"/>
        <w:jc w:val="left"/>
        <w:rPr>
          <w:rFonts w:ascii="Lato" w:hAnsi="Lato" w:cs="Arial"/>
          <w:color w:val="auto"/>
          <w:szCs w:val="20"/>
        </w:rPr>
      </w:pPr>
    </w:p>
    <w:p w14:paraId="77919D92" w14:textId="26F07EE8" w:rsidR="006028BB" w:rsidRPr="00216043" w:rsidRDefault="005F6746" w:rsidP="0069598C">
      <w:pPr>
        <w:numPr>
          <w:ilvl w:val="1"/>
          <w:numId w:val="11"/>
        </w:numPr>
        <w:spacing w:after="0" w:line="240" w:lineRule="auto"/>
        <w:ind w:hanging="420"/>
        <w:jc w:val="left"/>
        <w:rPr>
          <w:rFonts w:ascii="Lato" w:hAnsi="Lato" w:cs="Arial"/>
          <w:color w:val="auto"/>
          <w:szCs w:val="20"/>
        </w:rPr>
      </w:pPr>
      <w:r w:rsidRPr="00216043">
        <w:rPr>
          <w:rFonts w:ascii="Lato" w:hAnsi="Lato" w:cs="Arial"/>
          <w:color w:val="auto"/>
          <w:szCs w:val="20"/>
        </w:rPr>
        <w:t>Roboty uznaje się za zgodne z dokumentacją projektową, SST i wymaganiami Inspektora nadzoru, jeżeli wszystkie pomiary i badania (z uwzględnieniem dopuszczalnych tolerancji) wg pkt. 6 ST dały pozytywne wyniki</w:t>
      </w:r>
    </w:p>
    <w:p w14:paraId="734149D1" w14:textId="77777777" w:rsidR="00D235C4" w:rsidRPr="00216043" w:rsidRDefault="00D235C4" w:rsidP="00D235C4">
      <w:pPr>
        <w:spacing w:after="0" w:line="240" w:lineRule="auto"/>
        <w:ind w:left="0" w:firstLine="0"/>
        <w:jc w:val="left"/>
        <w:rPr>
          <w:rFonts w:ascii="Lato" w:hAnsi="Lato" w:cs="Arial"/>
          <w:color w:val="auto"/>
          <w:szCs w:val="20"/>
        </w:rPr>
      </w:pPr>
    </w:p>
    <w:p w14:paraId="2856CFDE" w14:textId="77777777" w:rsidR="006028BB" w:rsidRPr="00216043" w:rsidRDefault="005F6746" w:rsidP="0069598C">
      <w:pPr>
        <w:numPr>
          <w:ilvl w:val="1"/>
          <w:numId w:val="11"/>
        </w:numPr>
        <w:spacing w:after="0" w:line="240" w:lineRule="auto"/>
        <w:ind w:hanging="420"/>
        <w:jc w:val="left"/>
        <w:rPr>
          <w:rFonts w:ascii="Lato" w:hAnsi="Lato" w:cs="Arial"/>
          <w:color w:val="auto"/>
          <w:szCs w:val="20"/>
        </w:rPr>
      </w:pPr>
      <w:r w:rsidRPr="00216043">
        <w:rPr>
          <w:rFonts w:ascii="Lato" w:hAnsi="Lato" w:cs="Arial"/>
          <w:color w:val="auto"/>
          <w:szCs w:val="20"/>
        </w:rPr>
        <w:t>Wymagania przy odbiorze</w:t>
      </w:r>
    </w:p>
    <w:p w14:paraId="25714BCB" w14:textId="77777777" w:rsidR="006028BB" w:rsidRPr="00216043" w:rsidRDefault="005F6746" w:rsidP="0069598C">
      <w:pPr>
        <w:spacing w:after="0" w:line="240" w:lineRule="auto"/>
        <w:ind w:left="9"/>
        <w:rPr>
          <w:rFonts w:ascii="Lato" w:hAnsi="Lato" w:cs="Arial"/>
          <w:color w:val="auto"/>
          <w:szCs w:val="20"/>
        </w:rPr>
      </w:pPr>
      <w:r w:rsidRPr="00216043">
        <w:rPr>
          <w:rFonts w:ascii="Lato" w:hAnsi="Lato" w:cs="Arial"/>
          <w:color w:val="auto"/>
          <w:szCs w:val="20"/>
        </w:rPr>
        <w:t>Wymagania przy odbiorze określa norma PN-72/B-10122. „Roboty okładzinowe. Suche tynki. Wymagania i badania przy odbiorze”.</w:t>
      </w:r>
    </w:p>
    <w:p w14:paraId="067583EA" w14:textId="77777777" w:rsidR="006028BB" w:rsidRPr="00216043" w:rsidRDefault="005F6746" w:rsidP="0069598C">
      <w:pPr>
        <w:spacing w:after="0" w:line="240" w:lineRule="auto"/>
        <w:ind w:left="9"/>
        <w:rPr>
          <w:rFonts w:ascii="Lato" w:hAnsi="Lato" w:cs="Arial"/>
          <w:color w:val="auto"/>
          <w:szCs w:val="20"/>
        </w:rPr>
      </w:pPr>
      <w:r w:rsidRPr="00216043">
        <w:rPr>
          <w:rFonts w:ascii="Lato" w:hAnsi="Lato" w:cs="Arial"/>
          <w:color w:val="auto"/>
          <w:szCs w:val="20"/>
        </w:rPr>
        <w:t>Sprawdzeniu podlega:</w:t>
      </w:r>
    </w:p>
    <w:p w14:paraId="65526153" w14:textId="77777777" w:rsidR="006028BB" w:rsidRPr="00216043" w:rsidRDefault="005F6746" w:rsidP="0069598C">
      <w:pPr>
        <w:numPr>
          <w:ilvl w:val="0"/>
          <w:numId w:val="13"/>
        </w:numPr>
        <w:spacing w:after="0" w:line="240" w:lineRule="auto"/>
        <w:ind w:hanging="221"/>
        <w:rPr>
          <w:rFonts w:ascii="Lato" w:hAnsi="Lato" w:cs="Arial"/>
          <w:color w:val="auto"/>
          <w:szCs w:val="20"/>
        </w:rPr>
      </w:pPr>
      <w:r w:rsidRPr="00216043">
        <w:rPr>
          <w:rFonts w:ascii="Lato" w:hAnsi="Lato" w:cs="Arial"/>
          <w:color w:val="auto"/>
          <w:szCs w:val="20"/>
        </w:rPr>
        <w:t>zgodność z dokumentacją techniczną,</w:t>
      </w:r>
    </w:p>
    <w:p w14:paraId="246CABA2" w14:textId="77777777" w:rsidR="006028BB" w:rsidRPr="00216043" w:rsidRDefault="005F6746" w:rsidP="0069598C">
      <w:pPr>
        <w:numPr>
          <w:ilvl w:val="0"/>
          <w:numId w:val="13"/>
        </w:numPr>
        <w:spacing w:after="0" w:line="240" w:lineRule="auto"/>
        <w:ind w:hanging="221"/>
        <w:rPr>
          <w:rFonts w:ascii="Lato" w:hAnsi="Lato" w:cs="Arial"/>
          <w:color w:val="auto"/>
          <w:szCs w:val="20"/>
        </w:rPr>
      </w:pPr>
      <w:r w:rsidRPr="00216043">
        <w:rPr>
          <w:rFonts w:ascii="Lato" w:hAnsi="Lato" w:cs="Arial"/>
          <w:color w:val="auto"/>
          <w:szCs w:val="20"/>
        </w:rPr>
        <w:t>rodzaj zastosowanych materiałów,</w:t>
      </w:r>
    </w:p>
    <w:p w14:paraId="780130B4" w14:textId="77777777" w:rsidR="006028BB" w:rsidRPr="00216043" w:rsidRDefault="005F6746" w:rsidP="0069598C">
      <w:pPr>
        <w:numPr>
          <w:ilvl w:val="0"/>
          <w:numId w:val="13"/>
        </w:numPr>
        <w:spacing w:after="0" w:line="240" w:lineRule="auto"/>
        <w:ind w:hanging="221"/>
        <w:rPr>
          <w:rFonts w:ascii="Lato" w:hAnsi="Lato" w:cs="Arial"/>
          <w:color w:val="auto"/>
          <w:szCs w:val="20"/>
        </w:rPr>
      </w:pPr>
      <w:r w:rsidRPr="00216043">
        <w:rPr>
          <w:rFonts w:ascii="Lato" w:hAnsi="Lato" w:cs="Arial"/>
          <w:color w:val="auto"/>
          <w:szCs w:val="20"/>
        </w:rPr>
        <w:t>przygotowanie podłoża,</w:t>
      </w:r>
    </w:p>
    <w:p w14:paraId="209A50E8" w14:textId="77777777" w:rsidR="00D235C4" w:rsidRPr="00216043" w:rsidRDefault="005F6746" w:rsidP="0069598C">
      <w:pPr>
        <w:numPr>
          <w:ilvl w:val="0"/>
          <w:numId w:val="13"/>
        </w:numPr>
        <w:spacing w:after="0" w:line="240" w:lineRule="auto"/>
        <w:ind w:hanging="221"/>
        <w:rPr>
          <w:rFonts w:ascii="Lato" w:hAnsi="Lato" w:cs="Arial"/>
          <w:color w:val="auto"/>
          <w:szCs w:val="20"/>
        </w:rPr>
      </w:pPr>
      <w:r w:rsidRPr="00216043">
        <w:rPr>
          <w:rFonts w:ascii="Lato" w:hAnsi="Lato" w:cs="Arial"/>
          <w:color w:val="auto"/>
          <w:szCs w:val="20"/>
        </w:rPr>
        <w:t>prawidłowość zamontowania płyt i ich wykończenia na stykach, narożach i obrzeżach,</w:t>
      </w:r>
    </w:p>
    <w:p w14:paraId="60B654D6" w14:textId="0BD7606E" w:rsidR="006028BB" w:rsidRPr="00216043" w:rsidRDefault="005F6746" w:rsidP="0069598C">
      <w:pPr>
        <w:numPr>
          <w:ilvl w:val="0"/>
          <w:numId w:val="13"/>
        </w:numPr>
        <w:spacing w:after="0" w:line="240" w:lineRule="auto"/>
        <w:ind w:hanging="221"/>
        <w:rPr>
          <w:rFonts w:ascii="Lato" w:hAnsi="Lato" w:cs="Arial"/>
          <w:color w:val="auto"/>
          <w:szCs w:val="20"/>
        </w:rPr>
      </w:pPr>
      <w:r w:rsidRPr="00216043">
        <w:rPr>
          <w:rFonts w:ascii="Lato" w:hAnsi="Lato" w:cs="Arial"/>
          <w:color w:val="auto"/>
          <w:szCs w:val="20"/>
        </w:rPr>
        <w:t>wichrowatość powierzchni.</w:t>
      </w:r>
    </w:p>
    <w:p w14:paraId="4DE181DD" w14:textId="54B7CCC7" w:rsidR="006028BB" w:rsidRPr="00216043" w:rsidRDefault="005F6746" w:rsidP="0069598C">
      <w:pPr>
        <w:spacing w:after="0" w:line="240" w:lineRule="auto"/>
        <w:ind w:left="9"/>
        <w:rPr>
          <w:rFonts w:ascii="Lato" w:hAnsi="Lato" w:cs="Arial"/>
          <w:color w:val="auto"/>
          <w:szCs w:val="20"/>
        </w:rPr>
      </w:pPr>
      <w:r w:rsidRPr="00216043">
        <w:rPr>
          <w:rFonts w:ascii="Lato" w:hAnsi="Lato" w:cs="Arial"/>
          <w:color w:val="auto"/>
          <w:szCs w:val="20"/>
        </w:rPr>
        <w:t>ad. e) Powierzchnie suchych tynków powinny stanowić płaszczyzny pionowe, poziome lub o kącie pochylenia przewidzianym w dokumentacji. Kąty dwuścienne utworzone przez te płaszczyzny, powinny być kątami prostymi lub posiadać rozwarcie wynikające z wcześniejszych założeń zawartych w dokumentacji. Krawędzie przycięcia płaszczyzn powinny być prostoliniowe. Sprawdzenie prawidłowości wykonania powierzchni i krawędzi suchych tynków należy przeprowadzać za pomocą oględzin zewnętrznych oraz przykładania (w dwu prostopadłych do siebie kierunkach) łaty kontrolnej o długości ok. 2 mb, w dowolnym miejscu powierzchni. Pomiar prześwitu pomiędzy łatą a powierzchnią suchego tynku powinien być wykonywany z dokładnością do 0,5 mm. Dopuszczalne odchyłki powierzchni są podane w poniższej tabeli.</w:t>
      </w:r>
    </w:p>
    <w:p w14:paraId="2A37CB81" w14:textId="77777777" w:rsidR="0069598C" w:rsidRPr="00216043" w:rsidRDefault="0069598C" w:rsidP="0069598C">
      <w:pPr>
        <w:spacing w:after="0" w:line="240" w:lineRule="auto"/>
        <w:ind w:left="9"/>
        <w:rPr>
          <w:rFonts w:ascii="Lato" w:hAnsi="Lato" w:cs="Arial"/>
          <w:color w:val="auto"/>
          <w:szCs w:val="20"/>
        </w:rPr>
      </w:pPr>
    </w:p>
    <w:tbl>
      <w:tblPr>
        <w:tblStyle w:val="TableGrid"/>
        <w:tblW w:w="9370" w:type="dxa"/>
        <w:tblInd w:w="5" w:type="dxa"/>
        <w:tblCellMar>
          <w:top w:w="41" w:type="dxa"/>
          <w:left w:w="46" w:type="dxa"/>
          <w:right w:w="42" w:type="dxa"/>
        </w:tblCellMar>
        <w:tblLook w:val="04A0" w:firstRow="1" w:lastRow="0" w:firstColumn="1" w:lastColumn="0" w:noHBand="0" w:noVBand="1"/>
      </w:tblPr>
      <w:tblGrid>
        <w:gridCol w:w="2274"/>
        <w:gridCol w:w="2506"/>
        <w:gridCol w:w="2503"/>
        <w:gridCol w:w="2087"/>
      </w:tblGrid>
      <w:tr w:rsidR="003533B0" w:rsidRPr="00216043" w14:paraId="09DC83BD" w14:textId="77777777">
        <w:trPr>
          <w:trHeight w:val="589"/>
        </w:trPr>
        <w:tc>
          <w:tcPr>
            <w:tcW w:w="2274" w:type="dxa"/>
            <w:vMerge w:val="restart"/>
            <w:tcBorders>
              <w:top w:val="single" w:sz="7" w:space="0" w:color="000000"/>
              <w:left w:val="single" w:sz="7" w:space="0" w:color="000000"/>
              <w:bottom w:val="single" w:sz="8" w:space="0" w:color="000000"/>
              <w:right w:val="single" w:sz="8" w:space="0" w:color="000000"/>
            </w:tcBorders>
          </w:tcPr>
          <w:p w14:paraId="5F3FD93E" w14:textId="77777777" w:rsidR="006028BB" w:rsidRPr="00216043" w:rsidRDefault="005F6746">
            <w:pPr>
              <w:spacing w:after="0" w:line="218" w:lineRule="auto"/>
              <w:ind w:left="314" w:right="48" w:hanging="264"/>
              <w:rPr>
                <w:rFonts w:ascii="Lato" w:hAnsi="Lato" w:cs="Arial"/>
                <w:color w:val="auto"/>
                <w:szCs w:val="20"/>
              </w:rPr>
            </w:pPr>
            <w:r w:rsidRPr="00216043">
              <w:rPr>
                <w:rFonts w:ascii="Lato" w:hAnsi="Lato" w:cs="Arial"/>
                <w:color w:val="auto"/>
                <w:szCs w:val="20"/>
              </w:rPr>
              <w:t>Odchylenie powierzchni suchego tynku od płaszczyzny  i</w:t>
            </w:r>
          </w:p>
          <w:p w14:paraId="2F7E172F" w14:textId="77777777" w:rsidR="006028BB" w:rsidRPr="00216043" w:rsidRDefault="005F6746">
            <w:pPr>
              <w:spacing w:after="0" w:line="259" w:lineRule="auto"/>
              <w:ind w:left="65" w:firstLine="0"/>
              <w:jc w:val="left"/>
              <w:rPr>
                <w:rFonts w:ascii="Lato" w:hAnsi="Lato" w:cs="Arial"/>
                <w:color w:val="auto"/>
                <w:szCs w:val="20"/>
              </w:rPr>
            </w:pPr>
            <w:r w:rsidRPr="00216043">
              <w:rPr>
                <w:rFonts w:ascii="Lato" w:hAnsi="Lato" w:cs="Arial"/>
                <w:color w:val="auto"/>
                <w:szCs w:val="20"/>
              </w:rPr>
              <w:t>odchylenia krawędzi od</w:t>
            </w:r>
          </w:p>
          <w:p w14:paraId="134C42FD" w14:textId="77777777" w:rsidR="006028BB" w:rsidRPr="00216043" w:rsidRDefault="005F6746">
            <w:pPr>
              <w:spacing w:after="0" w:line="259" w:lineRule="auto"/>
              <w:ind w:left="0" w:firstLine="0"/>
              <w:jc w:val="center"/>
              <w:rPr>
                <w:rFonts w:ascii="Lato" w:hAnsi="Lato" w:cs="Arial"/>
                <w:color w:val="auto"/>
                <w:szCs w:val="20"/>
              </w:rPr>
            </w:pPr>
            <w:r w:rsidRPr="00216043">
              <w:rPr>
                <w:rFonts w:ascii="Lato" w:hAnsi="Lato" w:cs="Arial"/>
                <w:color w:val="auto"/>
                <w:szCs w:val="20"/>
              </w:rPr>
              <w:t>linii prostej</w:t>
            </w:r>
          </w:p>
        </w:tc>
        <w:tc>
          <w:tcPr>
            <w:tcW w:w="5009" w:type="dxa"/>
            <w:gridSpan w:val="2"/>
            <w:tcBorders>
              <w:top w:val="single" w:sz="7" w:space="0" w:color="000000"/>
              <w:left w:val="single" w:sz="8" w:space="0" w:color="000000"/>
              <w:bottom w:val="single" w:sz="8" w:space="0" w:color="000000"/>
              <w:right w:val="single" w:sz="8" w:space="0" w:color="000000"/>
            </w:tcBorders>
            <w:vAlign w:val="center"/>
          </w:tcPr>
          <w:p w14:paraId="6FB2A060" w14:textId="77777777" w:rsidR="006028BB" w:rsidRPr="00216043" w:rsidRDefault="005F6746">
            <w:pPr>
              <w:spacing w:after="0" w:line="259" w:lineRule="auto"/>
              <w:ind w:left="1" w:firstLine="0"/>
              <w:jc w:val="center"/>
              <w:rPr>
                <w:rFonts w:ascii="Lato" w:hAnsi="Lato" w:cs="Arial"/>
                <w:color w:val="auto"/>
                <w:szCs w:val="20"/>
              </w:rPr>
            </w:pPr>
            <w:r w:rsidRPr="00216043">
              <w:rPr>
                <w:rFonts w:ascii="Lato" w:hAnsi="Lato" w:cs="Arial"/>
                <w:color w:val="auto"/>
                <w:szCs w:val="20"/>
              </w:rPr>
              <w:t>Odchylenia powierzchni i krawędzi od kierunku</w:t>
            </w:r>
          </w:p>
        </w:tc>
        <w:tc>
          <w:tcPr>
            <w:tcW w:w="2087" w:type="dxa"/>
            <w:vMerge w:val="restart"/>
            <w:tcBorders>
              <w:top w:val="single" w:sz="7" w:space="0" w:color="000000"/>
              <w:left w:val="single" w:sz="8" w:space="0" w:color="000000"/>
              <w:bottom w:val="single" w:sz="8" w:space="0" w:color="000000"/>
              <w:right w:val="single" w:sz="7" w:space="0" w:color="000000"/>
            </w:tcBorders>
          </w:tcPr>
          <w:p w14:paraId="32BF731E" w14:textId="77777777" w:rsidR="006028BB" w:rsidRPr="00216043" w:rsidRDefault="005F6746">
            <w:pPr>
              <w:spacing w:after="0" w:line="218" w:lineRule="auto"/>
              <w:ind w:left="0" w:firstLine="0"/>
              <w:jc w:val="center"/>
              <w:rPr>
                <w:rFonts w:ascii="Lato" w:hAnsi="Lato" w:cs="Arial"/>
                <w:color w:val="auto"/>
                <w:szCs w:val="20"/>
              </w:rPr>
            </w:pPr>
            <w:r w:rsidRPr="00216043">
              <w:rPr>
                <w:rFonts w:ascii="Lato" w:hAnsi="Lato" w:cs="Arial"/>
                <w:color w:val="auto"/>
                <w:szCs w:val="20"/>
              </w:rPr>
              <w:t>Odchylenie przecinających się</w:t>
            </w:r>
          </w:p>
          <w:p w14:paraId="75B023A1" w14:textId="77777777" w:rsidR="006028BB" w:rsidRPr="00216043" w:rsidRDefault="005F6746">
            <w:pPr>
              <w:spacing w:after="0" w:line="259" w:lineRule="auto"/>
              <w:ind w:left="3" w:firstLine="0"/>
              <w:jc w:val="center"/>
              <w:rPr>
                <w:rFonts w:ascii="Lato" w:hAnsi="Lato" w:cs="Arial"/>
                <w:color w:val="auto"/>
                <w:szCs w:val="20"/>
              </w:rPr>
            </w:pPr>
            <w:r w:rsidRPr="00216043">
              <w:rPr>
                <w:rFonts w:ascii="Lato" w:hAnsi="Lato" w:cs="Arial"/>
                <w:color w:val="auto"/>
                <w:szCs w:val="20"/>
              </w:rPr>
              <w:t>płaszczyzn od kąta</w:t>
            </w:r>
          </w:p>
          <w:p w14:paraId="0153E09C" w14:textId="77777777" w:rsidR="006028BB" w:rsidRPr="00216043" w:rsidRDefault="005F6746">
            <w:pPr>
              <w:spacing w:after="0" w:line="259" w:lineRule="auto"/>
              <w:ind w:left="0" w:firstLine="0"/>
              <w:jc w:val="center"/>
              <w:rPr>
                <w:rFonts w:ascii="Lato" w:hAnsi="Lato" w:cs="Arial"/>
                <w:color w:val="auto"/>
                <w:szCs w:val="20"/>
              </w:rPr>
            </w:pPr>
            <w:r w:rsidRPr="00216043">
              <w:rPr>
                <w:rFonts w:ascii="Lato" w:hAnsi="Lato" w:cs="Arial"/>
                <w:color w:val="auto"/>
                <w:szCs w:val="20"/>
              </w:rPr>
              <w:t>przewidzianego w dokumentacji</w:t>
            </w:r>
          </w:p>
        </w:tc>
      </w:tr>
      <w:tr w:rsidR="003533B0" w:rsidRPr="00216043" w14:paraId="2E5576B0" w14:textId="77777777">
        <w:trPr>
          <w:trHeight w:val="588"/>
        </w:trPr>
        <w:tc>
          <w:tcPr>
            <w:tcW w:w="0" w:type="auto"/>
            <w:vMerge/>
            <w:tcBorders>
              <w:top w:val="nil"/>
              <w:left w:val="single" w:sz="7" w:space="0" w:color="000000"/>
              <w:bottom w:val="single" w:sz="8" w:space="0" w:color="000000"/>
              <w:right w:val="single" w:sz="8" w:space="0" w:color="000000"/>
            </w:tcBorders>
          </w:tcPr>
          <w:p w14:paraId="6BB68C93" w14:textId="77777777" w:rsidR="006028BB" w:rsidRPr="00216043" w:rsidRDefault="006028BB">
            <w:pPr>
              <w:spacing w:after="160" w:line="259" w:lineRule="auto"/>
              <w:ind w:left="0" w:firstLine="0"/>
              <w:jc w:val="left"/>
              <w:rPr>
                <w:rFonts w:ascii="Lato" w:hAnsi="Lato" w:cs="Arial"/>
                <w:color w:val="auto"/>
                <w:szCs w:val="20"/>
              </w:rPr>
            </w:pPr>
          </w:p>
        </w:tc>
        <w:tc>
          <w:tcPr>
            <w:tcW w:w="2506" w:type="dxa"/>
            <w:tcBorders>
              <w:top w:val="single" w:sz="8" w:space="0" w:color="000000"/>
              <w:left w:val="single" w:sz="8" w:space="0" w:color="000000"/>
              <w:bottom w:val="single" w:sz="8" w:space="0" w:color="000000"/>
              <w:right w:val="single" w:sz="8" w:space="0" w:color="000000"/>
            </w:tcBorders>
            <w:vAlign w:val="center"/>
          </w:tcPr>
          <w:p w14:paraId="553BE178" w14:textId="77777777" w:rsidR="006028BB" w:rsidRPr="00216043" w:rsidRDefault="005F6746">
            <w:pPr>
              <w:spacing w:after="0" w:line="259" w:lineRule="auto"/>
              <w:ind w:left="1" w:firstLine="0"/>
              <w:jc w:val="center"/>
              <w:rPr>
                <w:rFonts w:ascii="Lato" w:hAnsi="Lato" w:cs="Arial"/>
                <w:color w:val="auto"/>
                <w:szCs w:val="20"/>
              </w:rPr>
            </w:pPr>
            <w:r w:rsidRPr="00216043">
              <w:rPr>
                <w:rFonts w:ascii="Lato" w:hAnsi="Lato" w:cs="Arial"/>
                <w:color w:val="auto"/>
                <w:szCs w:val="20"/>
              </w:rPr>
              <w:t>pionowego</w:t>
            </w:r>
          </w:p>
        </w:tc>
        <w:tc>
          <w:tcPr>
            <w:tcW w:w="2503" w:type="dxa"/>
            <w:tcBorders>
              <w:top w:val="single" w:sz="8" w:space="0" w:color="000000"/>
              <w:left w:val="single" w:sz="8" w:space="0" w:color="000000"/>
              <w:bottom w:val="single" w:sz="8" w:space="0" w:color="000000"/>
              <w:right w:val="single" w:sz="8" w:space="0" w:color="000000"/>
            </w:tcBorders>
            <w:vAlign w:val="center"/>
          </w:tcPr>
          <w:p w14:paraId="754596C7" w14:textId="77777777" w:rsidR="006028BB" w:rsidRPr="00216043" w:rsidRDefault="005F6746">
            <w:pPr>
              <w:spacing w:after="0" w:line="259" w:lineRule="auto"/>
              <w:ind w:left="4" w:firstLine="0"/>
              <w:jc w:val="center"/>
              <w:rPr>
                <w:rFonts w:ascii="Lato" w:hAnsi="Lato" w:cs="Arial"/>
                <w:color w:val="auto"/>
                <w:szCs w:val="20"/>
              </w:rPr>
            </w:pPr>
            <w:r w:rsidRPr="00216043">
              <w:rPr>
                <w:rFonts w:ascii="Lato" w:hAnsi="Lato" w:cs="Arial"/>
                <w:color w:val="auto"/>
                <w:szCs w:val="20"/>
              </w:rPr>
              <w:t>poziomego</w:t>
            </w:r>
          </w:p>
        </w:tc>
        <w:tc>
          <w:tcPr>
            <w:tcW w:w="0" w:type="auto"/>
            <w:vMerge/>
            <w:tcBorders>
              <w:top w:val="nil"/>
              <w:left w:val="single" w:sz="8" w:space="0" w:color="000000"/>
              <w:bottom w:val="single" w:sz="8" w:space="0" w:color="000000"/>
              <w:right w:val="single" w:sz="7" w:space="0" w:color="000000"/>
            </w:tcBorders>
          </w:tcPr>
          <w:p w14:paraId="09B63680" w14:textId="77777777" w:rsidR="006028BB" w:rsidRPr="00216043" w:rsidRDefault="006028BB">
            <w:pPr>
              <w:spacing w:after="160" w:line="259" w:lineRule="auto"/>
              <w:ind w:left="0" w:firstLine="0"/>
              <w:jc w:val="left"/>
              <w:rPr>
                <w:rFonts w:ascii="Lato" w:hAnsi="Lato" w:cs="Arial"/>
                <w:color w:val="auto"/>
                <w:szCs w:val="20"/>
              </w:rPr>
            </w:pPr>
          </w:p>
        </w:tc>
      </w:tr>
      <w:tr w:rsidR="006028BB" w:rsidRPr="00216043" w14:paraId="1CE58B2A" w14:textId="77777777">
        <w:trPr>
          <w:trHeight w:val="1840"/>
        </w:trPr>
        <w:tc>
          <w:tcPr>
            <w:tcW w:w="2274" w:type="dxa"/>
            <w:tcBorders>
              <w:top w:val="single" w:sz="8" w:space="0" w:color="000000"/>
              <w:left w:val="single" w:sz="7" w:space="0" w:color="000000"/>
              <w:bottom w:val="single" w:sz="7" w:space="0" w:color="000000"/>
              <w:right w:val="single" w:sz="8" w:space="0" w:color="000000"/>
            </w:tcBorders>
          </w:tcPr>
          <w:p w14:paraId="1FB6FB88" w14:textId="77777777" w:rsidR="006028BB" w:rsidRPr="00216043" w:rsidRDefault="005F6746">
            <w:pPr>
              <w:spacing w:after="0" w:line="259" w:lineRule="auto"/>
              <w:ind w:left="0" w:firstLine="0"/>
              <w:rPr>
                <w:rFonts w:ascii="Lato" w:hAnsi="Lato" w:cs="Arial"/>
                <w:color w:val="auto"/>
                <w:szCs w:val="20"/>
              </w:rPr>
            </w:pPr>
            <w:r w:rsidRPr="00216043">
              <w:rPr>
                <w:rFonts w:ascii="Lato" w:hAnsi="Lato" w:cs="Arial"/>
                <w:color w:val="auto"/>
                <w:szCs w:val="20"/>
              </w:rPr>
              <w:t>nie większa niż 2 mm i w</w:t>
            </w:r>
          </w:p>
          <w:p w14:paraId="49DC4FB8" w14:textId="77777777" w:rsidR="006028BB" w:rsidRPr="00216043" w:rsidRDefault="005F6746">
            <w:pPr>
              <w:spacing w:after="0" w:line="218" w:lineRule="auto"/>
              <w:ind w:left="0" w:firstLine="0"/>
              <w:jc w:val="center"/>
              <w:rPr>
                <w:rFonts w:ascii="Lato" w:hAnsi="Lato" w:cs="Arial"/>
                <w:color w:val="auto"/>
                <w:szCs w:val="20"/>
              </w:rPr>
            </w:pPr>
            <w:r w:rsidRPr="00216043">
              <w:rPr>
                <w:rFonts w:ascii="Lato" w:hAnsi="Lato" w:cs="Arial"/>
                <w:color w:val="auto"/>
                <w:szCs w:val="20"/>
              </w:rPr>
              <w:t>liczbie nie większej niż 2 na całej długości łaty</w:t>
            </w:r>
          </w:p>
          <w:p w14:paraId="23EB3258" w14:textId="77777777" w:rsidR="006028BB" w:rsidRPr="00216043" w:rsidRDefault="005F6746">
            <w:pPr>
              <w:spacing w:after="0" w:line="259" w:lineRule="auto"/>
              <w:ind w:left="103" w:firstLine="0"/>
              <w:jc w:val="left"/>
              <w:rPr>
                <w:rFonts w:ascii="Lato" w:hAnsi="Lato" w:cs="Arial"/>
                <w:color w:val="auto"/>
                <w:szCs w:val="20"/>
              </w:rPr>
            </w:pPr>
            <w:r w:rsidRPr="00216043">
              <w:rPr>
                <w:rFonts w:ascii="Lato" w:hAnsi="Lato" w:cs="Arial"/>
                <w:color w:val="auto"/>
                <w:szCs w:val="20"/>
              </w:rPr>
              <w:t>kontrolnej o długości 2</w:t>
            </w:r>
          </w:p>
          <w:p w14:paraId="10F70E0C" w14:textId="77777777" w:rsidR="006028BB" w:rsidRPr="00216043" w:rsidRDefault="005F6746">
            <w:pPr>
              <w:spacing w:after="0" w:line="259" w:lineRule="auto"/>
              <w:ind w:left="0" w:firstLine="0"/>
              <w:jc w:val="center"/>
              <w:rPr>
                <w:rFonts w:ascii="Lato" w:hAnsi="Lato" w:cs="Arial"/>
                <w:color w:val="auto"/>
                <w:szCs w:val="20"/>
              </w:rPr>
            </w:pPr>
            <w:r w:rsidRPr="00216043">
              <w:rPr>
                <w:rFonts w:ascii="Lato" w:hAnsi="Lato" w:cs="Arial"/>
                <w:color w:val="auto"/>
                <w:szCs w:val="20"/>
              </w:rPr>
              <w:t>mb</w:t>
            </w:r>
          </w:p>
        </w:tc>
        <w:tc>
          <w:tcPr>
            <w:tcW w:w="2506" w:type="dxa"/>
            <w:tcBorders>
              <w:top w:val="single" w:sz="8" w:space="0" w:color="000000"/>
              <w:left w:val="single" w:sz="8" w:space="0" w:color="000000"/>
              <w:bottom w:val="single" w:sz="7" w:space="0" w:color="000000"/>
              <w:right w:val="single" w:sz="8" w:space="0" w:color="000000"/>
            </w:tcBorders>
          </w:tcPr>
          <w:p w14:paraId="70E29F0C" w14:textId="77777777" w:rsidR="006028BB" w:rsidRPr="00216043" w:rsidRDefault="005F6746">
            <w:pPr>
              <w:spacing w:after="0" w:line="259" w:lineRule="auto"/>
              <w:ind w:left="44" w:firstLine="0"/>
              <w:rPr>
                <w:rFonts w:ascii="Lato" w:hAnsi="Lato" w:cs="Arial"/>
                <w:color w:val="auto"/>
                <w:szCs w:val="20"/>
              </w:rPr>
            </w:pPr>
            <w:r w:rsidRPr="00216043">
              <w:rPr>
                <w:rFonts w:ascii="Lato" w:hAnsi="Lato" w:cs="Arial"/>
                <w:color w:val="auto"/>
                <w:szCs w:val="20"/>
              </w:rPr>
              <w:t>nie większe niż 1,5 mm na</w:t>
            </w:r>
          </w:p>
          <w:p w14:paraId="40FC9482" w14:textId="77777777" w:rsidR="006028BB" w:rsidRPr="00216043" w:rsidRDefault="005F6746">
            <w:pPr>
              <w:spacing w:after="0" w:line="218" w:lineRule="auto"/>
              <w:ind w:left="0" w:firstLine="0"/>
              <w:jc w:val="center"/>
              <w:rPr>
                <w:rFonts w:ascii="Lato" w:hAnsi="Lato" w:cs="Arial"/>
                <w:color w:val="auto"/>
                <w:szCs w:val="20"/>
              </w:rPr>
            </w:pPr>
            <w:r w:rsidRPr="00216043">
              <w:rPr>
                <w:rFonts w:ascii="Lato" w:hAnsi="Lato" w:cs="Arial"/>
                <w:color w:val="auto"/>
                <w:szCs w:val="20"/>
              </w:rPr>
              <w:t>1 mb i ogółem nie więcej niż 3 mm w</w:t>
            </w:r>
          </w:p>
          <w:p w14:paraId="34DA1086" w14:textId="77777777" w:rsidR="006028BB" w:rsidRPr="00216043" w:rsidRDefault="005F6746">
            <w:pPr>
              <w:spacing w:after="0" w:line="259" w:lineRule="auto"/>
              <w:ind w:left="145" w:firstLine="0"/>
              <w:jc w:val="left"/>
              <w:rPr>
                <w:rFonts w:ascii="Lato" w:hAnsi="Lato" w:cs="Arial"/>
                <w:color w:val="auto"/>
                <w:szCs w:val="20"/>
              </w:rPr>
            </w:pPr>
            <w:r w:rsidRPr="00216043">
              <w:rPr>
                <w:rFonts w:ascii="Lato" w:hAnsi="Lato" w:cs="Arial"/>
                <w:color w:val="auto"/>
                <w:szCs w:val="20"/>
              </w:rPr>
              <w:t>pomieszczeniach do 3,5</w:t>
            </w:r>
          </w:p>
          <w:p w14:paraId="2CB8C198" w14:textId="77777777" w:rsidR="006028BB" w:rsidRPr="00216043" w:rsidRDefault="005F6746">
            <w:pPr>
              <w:spacing w:after="0" w:line="218" w:lineRule="auto"/>
              <w:ind w:left="0" w:firstLine="0"/>
              <w:jc w:val="center"/>
              <w:rPr>
                <w:rFonts w:ascii="Lato" w:hAnsi="Lato" w:cs="Arial"/>
                <w:color w:val="auto"/>
                <w:szCs w:val="20"/>
              </w:rPr>
            </w:pPr>
            <w:r w:rsidRPr="00216043">
              <w:rPr>
                <w:rFonts w:ascii="Lato" w:hAnsi="Lato" w:cs="Arial"/>
                <w:color w:val="auto"/>
                <w:szCs w:val="20"/>
              </w:rPr>
              <w:t>mm wysokości oraz nie więcej niż 4 mm w</w:t>
            </w:r>
          </w:p>
          <w:p w14:paraId="46E7A0B0" w14:textId="77777777" w:rsidR="006028BB" w:rsidRPr="00216043" w:rsidRDefault="005F6746">
            <w:pPr>
              <w:spacing w:after="0" w:line="259" w:lineRule="auto"/>
              <w:ind w:left="40" w:firstLine="0"/>
              <w:rPr>
                <w:rFonts w:ascii="Lato" w:hAnsi="Lato" w:cs="Arial"/>
                <w:color w:val="auto"/>
                <w:szCs w:val="20"/>
              </w:rPr>
            </w:pPr>
            <w:r w:rsidRPr="00216043">
              <w:rPr>
                <w:rFonts w:ascii="Lato" w:hAnsi="Lato" w:cs="Arial"/>
                <w:color w:val="auto"/>
                <w:szCs w:val="20"/>
              </w:rPr>
              <w:t xml:space="preserve">pomieszczeniach powyżej </w:t>
            </w:r>
          </w:p>
          <w:p w14:paraId="3F0C49D1" w14:textId="77777777" w:rsidR="006028BB" w:rsidRPr="00216043" w:rsidRDefault="005F6746">
            <w:pPr>
              <w:spacing w:after="0" w:line="259" w:lineRule="auto"/>
              <w:ind w:left="1" w:firstLine="0"/>
              <w:jc w:val="center"/>
              <w:rPr>
                <w:rFonts w:ascii="Lato" w:hAnsi="Lato" w:cs="Arial"/>
                <w:color w:val="auto"/>
                <w:szCs w:val="20"/>
              </w:rPr>
            </w:pPr>
            <w:r w:rsidRPr="00216043">
              <w:rPr>
                <w:rFonts w:ascii="Lato" w:hAnsi="Lato" w:cs="Arial"/>
                <w:color w:val="auto"/>
                <w:szCs w:val="20"/>
              </w:rPr>
              <w:t>3,5 m wysokości</w:t>
            </w:r>
          </w:p>
        </w:tc>
        <w:tc>
          <w:tcPr>
            <w:tcW w:w="2503" w:type="dxa"/>
            <w:tcBorders>
              <w:top w:val="single" w:sz="8" w:space="0" w:color="000000"/>
              <w:left w:val="single" w:sz="8" w:space="0" w:color="000000"/>
              <w:bottom w:val="single" w:sz="7" w:space="0" w:color="000000"/>
              <w:right w:val="single" w:sz="8" w:space="0" w:color="000000"/>
            </w:tcBorders>
          </w:tcPr>
          <w:p w14:paraId="5578B483" w14:textId="77777777" w:rsidR="006028BB" w:rsidRPr="00216043" w:rsidRDefault="005F6746">
            <w:pPr>
              <w:spacing w:after="0" w:line="259" w:lineRule="auto"/>
              <w:ind w:left="42" w:firstLine="0"/>
              <w:rPr>
                <w:rFonts w:ascii="Lato" w:hAnsi="Lato" w:cs="Arial"/>
                <w:color w:val="auto"/>
                <w:szCs w:val="20"/>
              </w:rPr>
            </w:pPr>
            <w:r w:rsidRPr="00216043">
              <w:rPr>
                <w:rFonts w:ascii="Lato" w:hAnsi="Lato" w:cs="Arial"/>
                <w:color w:val="auto"/>
                <w:szCs w:val="20"/>
              </w:rPr>
              <w:t>nie większe niż 2 mm na 1</w:t>
            </w:r>
          </w:p>
          <w:p w14:paraId="12B1DA69" w14:textId="77777777" w:rsidR="006028BB" w:rsidRPr="00216043" w:rsidRDefault="005F6746">
            <w:pPr>
              <w:spacing w:after="0" w:line="259" w:lineRule="auto"/>
              <w:ind w:left="20" w:firstLine="0"/>
              <w:rPr>
                <w:rFonts w:ascii="Lato" w:hAnsi="Lato" w:cs="Arial"/>
                <w:color w:val="auto"/>
                <w:szCs w:val="20"/>
              </w:rPr>
            </w:pPr>
            <w:r w:rsidRPr="00216043">
              <w:rPr>
                <w:rFonts w:ascii="Lato" w:hAnsi="Lato" w:cs="Arial"/>
                <w:color w:val="auto"/>
                <w:szCs w:val="20"/>
              </w:rPr>
              <w:t xml:space="preserve">mb i ogółem nie więcej niż </w:t>
            </w:r>
          </w:p>
          <w:p w14:paraId="4C14B94C" w14:textId="77777777" w:rsidR="006028BB" w:rsidRPr="00216043" w:rsidRDefault="005F6746">
            <w:pPr>
              <w:spacing w:after="0" w:line="259" w:lineRule="auto"/>
              <w:ind w:left="0" w:firstLine="0"/>
              <w:jc w:val="center"/>
              <w:rPr>
                <w:rFonts w:ascii="Lato" w:hAnsi="Lato" w:cs="Arial"/>
                <w:color w:val="auto"/>
                <w:szCs w:val="20"/>
              </w:rPr>
            </w:pPr>
            <w:r w:rsidRPr="00216043">
              <w:rPr>
                <w:rFonts w:ascii="Lato" w:hAnsi="Lato" w:cs="Arial"/>
                <w:color w:val="auto"/>
                <w:szCs w:val="20"/>
              </w:rPr>
              <w:t>3 mm na całej powierzchni ograniczonej ścianami, belkami itp.</w:t>
            </w:r>
          </w:p>
        </w:tc>
        <w:tc>
          <w:tcPr>
            <w:tcW w:w="2087" w:type="dxa"/>
            <w:tcBorders>
              <w:top w:val="single" w:sz="8" w:space="0" w:color="000000"/>
              <w:left w:val="single" w:sz="8" w:space="0" w:color="000000"/>
              <w:bottom w:val="single" w:sz="7" w:space="0" w:color="000000"/>
              <w:right w:val="single" w:sz="7" w:space="0" w:color="000000"/>
            </w:tcBorders>
          </w:tcPr>
          <w:p w14:paraId="52157991" w14:textId="77777777" w:rsidR="006028BB" w:rsidRPr="00216043" w:rsidRDefault="005F6746">
            <w:pPr>
              <w:spacing w:after="0" w:line="259" w:lineRule="auto"/>
              <w:ind w:left="56" w:firstLine="0"/>
              <w:jc w:val="left"/>
              <w:rPr>
                <w:rFonts w:ascii="Lato" w:hAnsi="Lato" w:cs="Arial"/>
                <w:color w:val="auto"/>
                <w:szCs w:val="20"/>
              </w:rPr>
            </w:pPr>
            <w:r w:rsidRPr="00216043">
              <w:rPr>
                <w:rFonts w:ascii="Lato" w:hAnsi="Lato" w:cs="Arial"/>
                <w:color w:val="auto"/>
                <w:szCs w:val="20"/>
              </w:rPr>
              <w:t>nie większe niż 2 mm</w:t>
            </w:r>
          </w:p>
        </w:tc>
      </w:tr>
    </w:tbl>
    <w:p w14:paraId="41FD1A80" w14:textId="25EE7519" w:rsidR="00D235C4" w:rsidRPr="00216043" w:rsidRDefault="00D235C4" w:rsidP="00D235C4">
      <w:pPr>
        <w:spacing w:after="0" w:line="240" w:lineRule="auto"/>
        <w:ind w:left="360" w:firstLine="0"/>
        <w:jc w:val="left"/>
        <w:rPr>
          <w:rFonts w:ascii="Lato" w:hAnsi="Lato" w:cs="Arial"/>
          <w:b/>
          <w:bCs/>
          <w:color w:val="auto"/>
          <w:szCs w:val="20"/>
        </w:rPr>
      </w:pPr>
    </w:p>
    <w:p w14:paraId="56378755" w14:textId="77777777" w:rsidR="00D235C4" w:rsidRPr="00216043" w:rsidRDefault="00D235C4" w:rsidP="00170DEB">
      <w:pPr>
        <w:spacing w:after="0" w:line="240" w:lineRule="auto"/>
        <w:ind w:left="0" w:firstLine="0"/>
        <w:jc w:val="left"/>
        <w:rPr>
          <w:rFonts w:ascii="Lato" w:hAnsi="Lato" w:cs="Arial"/>
          <w:b/>
          <w:bCs/>
          <w:color w:val="auto"/>
          <w:szCs w:val="20"/>
        </w:rPr>
      </w:pPr>
    </w:p>
    <w:p w14:paraId="2D189BC8" w14:textId="645D300F" w:rsidR="006028BB" w:rsidRPr="00216043" w:rsidRDefault="005F6746" w:rsidP="00B65FA6">
      <w:pPr>
        <w:numPr>
          <w:ilvl w:val="0"/>
          <w:numId w:val="14"/>
        </w:numPr>
        <w:spacing w:after="0" w:line="240" w:lineRule="auto"/>
        <w:ind w:hanging="360"/>
        <w:jc w:val="left"/>
        <w:rPr>
          <w:rFonts w:ascii="Lato" w:hAnsi="Lato" w:cs="Arial"/>
          <w:b/>
          <w:bCs/>
          <w:color w:val="auto"/>
          <w:szCs w:val="20"/>
        </w:rPr>
      </w:pPr>
      <w:r w:rsidRPr="00216043">
        <w:rPr>
          <w:rFonts w:ascii="Lato" w:hAnsi="Lato" w:cs="Arial"/>
          <w:b/>
          <w:bCs/>
          <w:color w:val="auto"/>
          <w:szCs w:val="20"/>
        </w:rPr>
        <w:t>PODSTAWA PŁATNOŚCI</w:t>
      </w:r>
    </w:p>
    <w:p w14:paraId="660997D3" w14:textId="77777777" w:rsidR="00D235C4" w:rsidRPr="00216043" w:rsidRDefault="00D235C4" w:rsidP="00D235C4">
      <w:pPr>
        <w:spacing w:after="0" w:line="240" w:lineRule="auto"/>
        <w:ind w:left="360" w:firstLine="0"/>
        <w:jc w:val="left"/>
        <w:rPr>
          <w:rFonts w:ascii="Lato" w:hAnsi="Lato" w:cs="Arial"/>
          <w:b/>
          <w:bCs/>
          <w:color w:val="auto"/>
          <w:szCs w:val="20"/>
        </w:rPr>
      </w:pPr>
    </w:p>
    <w:p w14:paraId="241D131C" w14:textId="50060238" w:rsidR="006028BB" w:rsidRPr="00216043" w:rsidRDefault="005F6746" w:rsidP="00B65FA6">
      <w:pPr>
        <w:numPr>
          <w:ilvl w:val="1"/>
          <w:numId w:val="14"/>
        </w:numPr>
        <w:spacing w:after="0" w:line="240" w:lineRule="auto"/>
        <w:ind w:hanging="420"/>
        <w:jc w:val="left"/>
        <w:rPr>
          <w:rFonts w:ascii="Lato" w:hAnsi="Lato" w:cs="Arial"/>
          <w:color w:val="auto"/>
          <w:szCs w:val="20"/>
        </w:rPr>
      </w:pPr>
      <w:r w:rsidRPr="00216043">
        <w:rPr>
          <w:rFonts w:ascii="Lato" w:hAnsi="Lato" w:cs="Arial"/>
          <w:color w:val="auto"/>
          <w:szCs w:val="20"/>
        </w:rPr>
        <w:t xml:space="preserve">Ogólne ustalenia dotyczące podstawy płatności podano w ST Kod CPV 45000000-7 „Wymagania ogólne” </w:t>
      </w:r>
    </w:p>
    <w:p w14:paraId="118FF1F8" w14:textId="77777777" w:rsidR="00D235C4" w:rsidRPr="00216043" w:rsidRDefault="00D235C4" w:rsidP="00D235C4">
      <w:pPr>
        <w:spacing w:after="0" w:line="240" w:lineRule="auto"/>
        <w:ind w:left="1140" w:firstLine="0"/>
        <w:jc w:val="left"/>
        <w:rPr>
          <w:rFonts w:ascii="Lato" w:hAnsi="Lato" w:cs="Arial"/>
          <w:color w:val="auto"/>
          <w:szCs w:val="20"/>
        </w:rPr>
      </w:pPr>
    </w:p>
    <w:p w14:paraId="0A72EFA5" w14:textId="77777777" w:rsidR="006028BB" w:rsidRPr="00216043" w:rsidRDefault="005F6746" w:rsidP="00B65FA6">
      <w:pPr>
        <w:numPr>
          <w:ilvl w:val="1"/>
          <w:numId w:val="14"/>
        </w:numPr>
        <w:spacing w:after="0" w:line="240" w:lineRule="auto"/>
        <w:ind w:hanging="420"/>
        <w:jc w:val="left"/>
        <w:rPr>
          <w:rFonts w:ascii="Lato" w:hAnsi="Lato" w:cs="Arial"/>
          <w:color w:val="auto"/>
          <w:szCs w:val="20"/>
        </w:rPr>
      </w:pPr>
      <w:r w:rsidRPr="00216043">
        <w:rPr>
          <w:rFonts w:ascii="Lato" w:hAnsi="Lato" w:cs="Arial"/>
          <w:color w:val="auto"/>
          <w:szCs w:val="20"/>
        </w:rPr>
        <w:t>Podstawą rozliczenia finansowego, z uwzględnieniem zapisów zawartych pomiędzy Wykonawcą a Zamawiającym w umowie o wykonanie robót, jest wykonana i odebrana ilość m</w:t>
      </w:r>
      <w:r w:rsidRPr="00216043">
        <w:rPr>
          <w:rFonts w:ascii="Lato" w:hAnsi="Lato" w:cs="Arial"/>
          <w:color w:val="auto"/>
          <w:szCs w:val="20"/>
          <w:vertAlign w:val="superscript"/>
        </w:rPr>
        <w:t xml:space="preserve">2 </w:t>
      </w:r>
      <w:r w:rsidRPr="00216043">
        <w:rPr>
          <w:rFonts w:ascii="Lato" w:hAnsi="Lato" w:cs="Arial"/>
          <w:color w:val="auto"/>
          <w:szCs w:val="20"/>
        </w:rPr>
        <w:t>powierzchni suchego tynku według ceny jednostkowej, która obejmuje:</w:t>
      </w:r>
    </w:p>
    <w:p w14:paraId="76603194" w14:textId="77777777" w:rsidR="006028BB" w:rsidRPr="00216043" w:rsidRDefault="005F6746" w:rsidP="00B65FA6">
      <w:pPr>
        <w:numPr>
          <w:ilvl w:val="0"/>
          <w:numId w:val="15"/>
        </w:numPr>
        <w:spacing w:after="0" w:line="240" w:lineRule="auto"/>
        <w:ind w:hanging="146"/>
        <w:rPr>
          <w:rFonts w:ascii="Lato" w:hAnsi="Lato" w:cs="Arial"/>
          <w:color w:val="auto"/>
          <w:szCs w:val="20"/>
        </w:rPr>
      </w:pPr>
      <w:r w:rsidRPr="00216043">
        <w:rPr>
          <w:rFonts w:ascii="Lato" w:hAnsi="Lato" w:cs="Arial"/>
          <w:color w:val="auto"/>
          <w:szCs w:val="20"/>
        </w:rPr>
        <w:t>dla wszystkich technologii (czynności przygotowawcze):</w:t>
      </w:r>
    </w:p>
    <w:p w14:paraId="635AF426" w14:textId="77777777" w:rsidR="006028BB" w:rsidRPr="00216043" w:rsidRDefault="005F6746" w:rsidP="00B65FA6">
      <w:pPr>
        <w:numPr>
          <w:ilvl w:val="1"/>
          <w:numId w:val="15"/>
        </w:numPr>
        <w:spacing w:after="0" w:line="240" w:lineRule="auto"/>
        <w:ind w:hanging="360"/>
        <w:rPr>
          <w:rFonts w:ascii="Lato" w:hAnsi="Lato" w:cs="Arial"/>
          <w:color w:val="auto"/>
          <w:szCs w:val="20"/>
        </w:rPr>
      </w:pPr>
      <w:r w:rsidRPr="00216043">
        <w:rPr>
          <w:rFonts w:ascii="Lato" w:hAnsi="Lato" w:cs="Arial"/>
          <w:color w:val="auto"/>
          <w:szCs w:val="20"/>
        </w:rPr>
        <w:t>przygotowanie stanowiska roboczego,</w:t>
      </w:r>
    </w:p>
    <w:p w14:paraId="33553989" w14:textId="77777777" w:rsidR="006028BB" w:rsidRPr="00216043" w:rsidRDefault="005F6746" w:rsidP="00B65FA6">
      <w:pPr>
        <w:numPr>
          <w:ilvl w:val="1"/>
          <w:numId w:val="15"/>
        </w:numPr>
        <w:spacing w:after="0" w:line="240" w:lineRule="auto"/>
        <w:ind w:hanging="360"/>
        <w:rPr>
          <w:rFonts w:ascii="Lato" w:hAnsi="Lato" w:cs="Arial"/>
          <w:color w:val="auto"/>
          <w:szCs w:val="20"/>
        </w:rPr>
      </w:pPr>
      <w:r w:rsidRPr="00216043">
        <w:rPr>
          <w:rFonts w:ascii="Lato" w:hAnsi="Lato" w:cs="Arial"/>
          <w:color w:val="auto"/>
          <w:szCs w:val="20"/>
        </w:rPr>
        <w:lastRenderedPageBreak/>
        <w:t>obsługę sprzętu niewymagającego etatowej obsługi,</w:t>
      </w:r>
    </w:p>
    <w:p w14:paraId="678D0D8A" w14:textId="77777777" w:rsidR="006028BB" w:rsidRPr="00216043" w:rsidRDefault="005F6746" w:rsidP="00B65FA6">
      <w:pPr>
        <w:numPr>
          <w:ilvl w:val="1"/>
          <w:numId w:val="15"/>
        </w:numPr>
        <w:spacing w:after="0" w:line="240" w:lineRule="auto"/>
        <w:ind w:hanging="360"/>
        <w:rPr>
          <w:rFonts w:ascii="Lato" w:hAnsi="Lato" w:cs="Arial"/>
          <w:color w:val="auto"/>
          <w:szCs w:val="20"/>
        </w:rPr>
      </w:pPr>
      <w:r w:rsidRPr="00216043">
        <w:rPr>
          <w:rFonts w:ascii="Lato" w:hAnsi="Lato" w:cs="Arial"/>
          <w:color w:val="auto"/>
          <w:szCs w:val="20"/>
        </w:rPr>
        <w:t>ustawienie i rozbiórkę rusztowań,</w:t>
      </w:r>
    </w:p>
    <w:p w14:paraId="294D5FFE" w14:textId="77777777" w:rsidR="006028BB" w:rsidRPr="00216043" w:rsidRDefault="005F6746" w:rsidP="00B65FA6">
      <w:pPr>
        <w:numPr>
          <w:ilvl w:val="1"/>
          <w:numId w:val="15"/>
        </w:numPr>
        <w:spacing w:after="0" w:line="240" w:lineRule="auto"/>
        <w:ind w:hanging="360"/>
        <w:rPr>
          <w:rFonts w:ascii="Lato" w:hAnsi="Lato" w:cs="Arial"/>
          <w:color w:val="auto"/>
          <w:szCs w:val="20"/>
        </w:rPr>
      </w:pPr>
      <w:r w:rsidRPr="00216043">
        <w:rPr>
          <w:rFonts w:ascii="Lato" w:hAnsi="Lato" w:cs="Arial"/>
          <w:color w:val="auto"/>
          <w:szCs w:val="20"/>
        </w:rPr>
        <w:t>przygotowanie podłoża,</w:t>
      </w:r>
    </w:p>
    <w:p w14:paraId="18686C97" w14:textId="77777777" w:rsidR="006028BB" w:rsidRPr="00216043" w:rsidRDefault="005F6746" w:rsidP="00B65FA6">
      <w:pPr>
        <w:numPr>
          <w:ilvl w:val="1"/>
          <w:numId w:val="15"/>
        </w:numPr>
        <w:spacing w:after="0" w:line="240" w:lineRule="auto"/>
        <w:ind w:hanging="360"/>
        <w:rPr>
          <w:rFonts w:ascii="Lato" w:hAnsi="Lato" w:cs="Arial"/>
          <w:color w:val="auto"/>
          <w:szCs w:val="20"/>
        </w:rPr>
      </w:pPr>
      <w:r w:rsidRPr="00216043">
        <w:rPr>
          <w:rFonts w:ascii="Lato" w:hAnsi="Lato" w:cs="Arial"/>
          <w:color w:val="auto"/>
          <w:szCs w:val="20"/>
        </w:rPr>
        <w:t>obsadzenie kratek wentylacyjnych i innych drobnych elementów,</w:t>
      </w:r>
    </w:p>
    <w:p w14:paraId="791AA41C" w14:textId="77777777" w:rsidR="006028BB" w:rsidRPr="00216043" w:rsidRDefault="005F6746" w:rsidP="00B65FA6">
      <w:pPr>
        <w:numPr>
          <w:ilvl w:val="1"/>
          <w:numId w:val="15"/>
        </w:numPr>
        <w:spacing w:after="0" w:line="240" w:lineRule="auto"/>
        <w:ind w:hanging="360"/>
        <w:rPr>
          <w:rFonts w:ascii="Lato" w:hAnsi="Lato" w:cs="Arial"/>
          <w:color w:val="auto"/>
          <w:szCs w:val="20"/>
        </w:rPr>
      </w:pPr>
      <w:r w:rsidRPr="00216043">
        <w:rPr>
          <w:rFonts w:ascii="Lato" w:hAnsi="Lato" w:cs="Arial"/>
          <w:color w:val="auto"/>
          <w:szCs w:val="20"/>
        </w:rPr>
        <w:t>oczyszczenie miejsca pracy z resztek materiałów,</w:t>
      </w:r>
    </w:p>
    <w:p w14:paraId="0E16BC69" w14:textId="77777777" w:rsidR="006028BB" w:rsidRPr="00216043" w:rsidRDefault="005F6746" w:rsidP="00B65FA6">
      <w:pPr>
        <w:numPr>
          <w:ilvl w:val="0"/>
          <w:numId w:val="15"/>
        </w:numPr>
        <w:spacing w:after="0" w:line="240" w:lineRule="auto"/>
        <w:ind w:hanging="146"/>
        <w:rPr>
          <w:rFonts w:ascii="Lato" w:hAnsi="Lato" w:cs="Arial"/>
          <w:color w:val="auto"/>
          <w:szCs w:val="20"/>
        </w:rPr>
      </w:pPr>
      <w:r w:rsidRPr="00216043">
        <w:rPr>
          <w:rFonts w:ascii="Lato" w:hAnsi="Lato" w:cs="Arial"/>
          <w:color w:val="auto"/>
          <w:szCs w:val="20"/>
        </w:rPr>
        <w:t>dla wykonania okładzin z płyt gipsowo-kartonowych:</w:t>
      </w:r>
    </w:p>
    <w:p w14:paraId="1946D3E6" w14:textId="77777777" w:rsidR="006028BB" w:rsidRPr="00216043" w:rsidRDefault="005F6746" w:rsidP="00B65FA6">
      <w:pPr>
        <w:numPr>
          <w:ilvl w:val="1"/>
          <w:numId w:val="16"/>
        </w:numPr>
        <w:spacing w:after="0" w:line="240" w:lineRule="auto"/>
        <w:ind w:left="622" w:hanging="233"/>
        <w:rPr>
          <w:rFonts w:ascii="Lato" w:hAnsi="Lato" w:cs="Arial"/>
          <w:color w:val="auto"/>
          <w:szCs w:val="20"/>
        </w:rPr>
      </w:pPr>
      <w:r w:rsidRPr="00216043">
        <w:rPr>
          <w:rFonts w:ascii="Lato" w:hAnsi="Lato" w:cs="Arial"/>
          <w:color w:val="auto"/>
          <w:szCs w:val="20"/>
        </w:rPr>
        <w:t>na ścianach murowanych</w:t>
      </w:r>
    </w:p>
    <w:p w14:paraId="4D3BEA88" w14:textId="77777777" w:rsidR="006028BB" w:rsidRPr="00216043" w:rsidRDefault="005F6746" w:rsidP="00B65FA6">
      <w:pPr>
        <w:spacing w:after="0" w:line="240" w:lineRule="auto"/>
        <w:ind w:left="699"/>
        <w:rPr>
          <w:rFonts w:ascii="Lato" w:hAnsi="Lato" w:cs="Arial"/>
          <w:color w:val="auto"/>
          <w:szCs w:val="20"/>
        </w:rPr>
      </w:pPr>
      <w:r w:rsidRPr="00216043">
        <w:rPr>
          <w:rFonts w:ascii="Lato" w:hAnsi="Lato" w:cs="Arial"/>
          <w:color w:val="auto"/>
          <w:szCs w:val="20"/>
        </w:rPr>
        <w:t>− przygotowanie zaprawy z gipsu szpachlowego,</w:t>
      </w:r>
    </w:p>
    <w:p w14:paraId="0EA1444B" w14:textId="77777777" w:rsidR="006028BB" w:rsidRPr="00216043" w:rsidRDefault="005F6746" w:rsidP="00B65FA6">
      <w:pPr>
        <w:spacing w:after="0" w:line="240" w:lineRule="auto"/>
        <w:ind w:left="699"/>
        <w:rPr>
          <w:rFonts w:ascii="Lato" w:hAnsi="Lato" w:cs="Arial"/>
          <w:color w:val="auto"/>
          <w:szCs w:val="20"/>
        </w:rPr>
      </w:pPr>
      <w:r w:rsidRPr="00216043">
        <w:rPr>
          <w:rFonts w:ascii="Lato" w:hAnsi="Lato" w:cs="Arial"/>
          <w:color w:val="auto"/>
          <w:szCs w:val="20"/>
        </w:rPr>
        <w:t>− przygotowanie kleju gipsowego,</w:t>
      </w:r>
    </w:p>
    <w:p w14:paraId="5BC59F67" w14:textId="77777777" w:rsidR="006028BB" w:rsidRPr="00216043" w:rsidRDefault="005F6746" w:rsidP="00B65FA6">
      <w:pPr>
        <w:spacing w:after="0" w:line="240" w:lineRule="auto"/>
        <w:ind w:left="699"/>
        <w:rPr>
          <w:rFonts w:ascii="Lato" w:hAnsi="Lato" w:cs="Arial"/>
          <w:color w:val="auto"/>
          <w:szCs w:val="20"/>
        </w:rPr>
      </w:pPr>
      <w:r w:rsidRPr="00216043">
        <w:rPr>
          <w:rFonts w:ascii="Lato" w:hAnsi="Lato" w:cs="Arial"/>
          <w:color w:val="auto"/>
          <w:szCs w:val="20"/>
        </w:rPr>
        <w:t>− przyklejenie pasków z płyt gipsowo-kartonowych do podłoża,</w:t>
      </w:r>
    </w:p>
    <w:p w14:paraId="47810810" w14:textId="77777777" w:rsidR="006028BB" w:rsidRPr="00216043" w:rsidRDefault="005F6746" w:rsidP="00B65FA6">
      <w:pPr>
        <w:spacing w:after="0" w:line="240" w:lineRule="auto"/>
        <w:ind w:left="699"/>
        <w:rPr>
          <w:rFonts w:ascii="Lato" w:hAnsi="Lato" w:cs="Arial"/>
          <w:color w:val="auto"/>
          <w:szCs w:val="20"/>
        </w:rPr>
      </w:pPr>
      <w:r w:rsidRPr="00216043">
        <w:rPr>
          <w:rFonts w:ascii="Lato" w:hAnsi="Lato" w:cs="Arial"/>
          <w:color w:val="auto"/>
          <w:szCs w:val="20"/>
        </w:rPr>
        <w:t>− przyklejenie płyt do podłoża wraz z przycięciem i dopasowaniem,</w:t>
      </w:r>
    </w:p>
    <w:p w14:paraId="3C1F18E4" w14:textId="77777777" w:rsidR="006028BB" w:rsidRPr="00216043" w:rsidRDefault="005F6746" w:rsidP="00B65FA6">
      <w:pPr>
        <w:numPr>
          <w:ilvl w:val="1"/>
          <w:numId w:val="16"/>
        </w:numPr>
        <w:spacing w:after="0" w:line="240" w:lineRule="auto"/>
        <w:ind w:left="622" w:hanging="233"/>
        <w:rPr>
          <w:rFonts w:ascii="Lato" w:hAnsi="Lato" w:cs="Arial"/>
          <w:color w:val="auto"/>
          <w:szCs w:val="20"/>
        </w:rPr>
      </w:pPr>
      <w:r w:rsidRPr="00216043">
        <w:rPr>
          <w:rFonts w:ascii="Lato" w:hAnsi="Lato" w:cs="Arial"/>
          <w:color w:val="auto"/>
          <w:szCs w:val="20"/>
        </w:rPr>
        <w:t>na rusztach z listew drewnianych</w:t>
      </w:r>
    </w:p>
    <w:p w14:paraId="100ABCD2" w14:textId="77777777" w:rsidR="006028BB" w:rsidRPr="00216043" w:rsidRDefault="005F6746" w:rsidP="00B65FA6">
      <w:pPr>
        <w:spacing w:after="0" w:line="240" w:lineRule="auto"/>
        <w:ind w:left="975" w:hanging="286"/>
        <w:rPr>
          <w:rFonts w:ascii="Lato" w:hAnsi="Lato" w:cs="Arial"/>
          <w:color w:val="auto"/>
          <w:szCs w:val="20"/>
        </w:rPr>
      </w:pPr>
      <w:r w:rsidRPr="00216043">
        <w:rPr>
          <w:rFonts w:ascii="Lato" w:hAnsi="Lato" w:cs="Arial"/>
          <w:color w:val="auto"/>
          <w:szCs w:val="20"/>
        </w:rPr>
        <w:t>− przymocowanie płyt do gotowego rusztu za pomocą gwoździ lub wkrętów wraz z przycięciem i dopasowaniem,</w:t>
      </w:r>
    </w:p>
    <w:p w14:paraId="06FA7D8A" w14:textId="77777777" w:rsidR="006028BB" w:rsidRPr="00216043" w:rsidRDefault="005F6746" w:rsidP="00B65FA6">
      <w:pPr>
        <w:numPr>
          <w:ilvl w:val="1"/>
          <w:numId w:val="16"/>
        </w:numPr>
        <w:spacing w:after="0" w:line="240" w:lineRule="auto"/>
        <w:ind w:left="622" w:hanging="233"/>
        <w:rPr>
          <w:rFonts w:ascii="Lato" w:hAnsi="Lato" w:cs="Arial"/>
          <w:color w:val="auto"/>
          <w:szCs w:val="20"/>
        </w:rPr>
      </w:pPr>
      <w:r w:rsidRPr="00216043">
        <w:rPr>
          <w:rFonts w:ascii="Lato" w:hAnsi="Lato" w:cs="Arial"/>
          <w:color w:val="auto"/>
          <w:szCs w:val="20"/>
        </w:rPr>
        <w:t>na rusztach z kształtowników metalowych</w:t>
      </w:r>
    </w:p>
    <w:p w14:paraId="52AEC1EB" w14:textId="77777777" w:rsidR="006028BB" w:rsidRPr="00216043" w:rsidRDefault="005F6746" w:rsidP="00B65FA6">
      <w:pPr>
        <w:spacing w:after="0" w:line="240" w:lineRule="auto"/>
        <w:ind w:left="975" w:hanging="286"/>
        <w:rPr>
          <w:rFonts w:ascii="Lato" w:hAnsi="Lato" w:cs="Arial"/>
          <w:color w:val="auto"/>
          <w:szCs w:val="20"/>
        </w:rPr>
      </w:pPr>
      <w:r w:rsidRPr="00216043">
        <w:rPr>
          <w:rFonts w:ascii="Lato" w:hAnsi="Lato" w:cs="Arial"/>
          <w:color w:val="auto"/>
          <w:szCs w:val="20"/>
        </w:rPr>
        <w:t>− przymocowanie płyt do gotowego rusztu za pomocą wkrętów wraz z przycięciem i dopasowaniem,</w:t>
      </w:r>
    </w:p>
    <w:p w14:paraId="15522359" w14:textId="77777777" w:rsidR="006028BB" w:rsidRPr="00216043" w:rsidRDefault="005F6746" w:rsidP="00B65FA6">
      <w:pPr>
        <w:numPr>
          <w:ilvl w:val="0"/>
          <w:numId w:val="15"/>
        </w:numPr>
        <w:spacing w:after="0" w:line="240" w:lineRule="auto"/>
        <w:ind w:hanging="146"/>
        <w:rPr>
          <w:rFonts w:ascii="Lato" w:hAnsi="Lato" w:cs="Arial"/>
          <w:color w:val="auto"/>
          <w:szCs w:val="20"/>
        </w:rPr>
      </w:pPr>
      <w:r w:rsidRPr="00216043">
        <w:rPr>
          <w:rFonts w:ascii="Lato" w:hAnsi="Lato" w:cs="Arial"/>
          <w:color w:val="auto"/>
          <w:szCs w:val="20"/>
        </w:rPr>
        <w:t>dla wszystkich technologii (czynności wykończeniowe):</w:t>
      </w:r>
    </w:p>
    <w:p w14:paraId="0B22D20B" w14:textId="77777777" w:rsidR="006028BB" w:rsidRPr="00216043" w:rsidRDefault="005F6746" w:rsidP="00B65FA6">
      <w:pPr>
        <w:numPr>
          <w:ilvl w:val="1"/>
          <w:numId w:val="15"/>
        </w:numPr>
        <w:spacing w:after="0" w:line="240" w:lineRule="auto"/>
        <w:ind w:hanging="360"/>
        <w:rPr>
          <w:rFonts w:ascii="Lato" w:hAnsi="Lato" w:cs="Arial"/>
          <w:color w:val="auto"/>
          <w:szCs w:val="20"/>
        </w:rPr>
      </w:pPr>
      <w:r w:rsidRPr="00216043">
        <w:rPr>
          <w:rFonts w:ascii="Lato" w:hAnsi="Lato" w:cs="Arial"/>
          <w:color w:val="auto"/>
          <w:szCs w:val="20"/>
        </w:rPr>
        <w:t>przygotowanie zaprawy z gipsu szpachlowego do wyrównania powierzchni okładzin,</w:t>
      </w:r>
    </w:p>
    <w:p w14:paraId="51E0B920" w14:textId="77777777" w:rsidR="006028BB" w:rsidRPr="00216043" w:rsidRDefault="005F6746" w:rsidP="00B65FA6">
      <w:pPr>
        <w:numPr>
          <w:ilvl w:val="1"/>
          <w:numId w:val="15"/>
        </w:numPr>
        <w:spacing w:after="0" w:line="240" w:lineRule="auto"/>
        <w:ind w:hanging="360"/>
        <w:rPr>
          <w:rFonts w:ascii="Lato" w:hAnsi="Lato" w:cs="Arial"/>
          <w:color w:val="auto"/>
          <w:szCs w:val="20"/>
        </w:rPr>
      </w:pPr>
      <w:r w:rsidRPr="00216043">
        <w:rPr>
          <w:rFonts w:ascii="Lato" w:hAnsi="Lato" w:cs="Arial"/>
          <w:color w:val="auto"/>
          <w:szCs w:val="20"/>
        </w:rPr>
        <w:t>szpachlowanie połączeń i styków płyt ze ścianami i stropami,</w:t>
      </w:r>
    </w:p>
    <w:p w14:paraId="352AE541" w14:textId="77777777" w:rsidR="006028BB" w:rsidRPr="00216043" w:rsidRDefault="005F6746" w:rsidP="00B65FA6">
      <w:pPr>
        <w:numPr>
          <w:ilvl w:val="1"/>
          <w:numId w:val="15"/>
        </w:numPr>
        <w:spacing w:after="0" w:line="240" w:lineRule="auto"/>
        <w:ind w:hanging="360"/>
        <w:rPr>
          <w:rFonts w:ascii="Lato" w:hAnsi="Lato" w:cs="Arial"/>
          <w:color w:val="auto"/>
          <w:szCs w:val="20"/>
        </w:rPr>
      </w:pPr>
      <w:r w:rsidRPr="00216043">
        <w:rPr>
          <w:rFonts w:ascii="Lato" w:hAnsi="Lato" w:cs="Arial"/>
          <w:color w:val="auto"/>
          <w:szCs w:val="20"/>
        </w:rPr>
        <w:t>zabezpieczenie spoin taśmą papierową,</w:t>
      </w:r>
    </w:p>
    <w:p w14:paraId="49A9C647" w14:textId="5A425F7B" w:rsidR="006028BB" w:rsidRPr="00216043" w:rsidRDefault="005F6746" w:rsidP="00B65FA6">
      <w:pPr>
        <w:numPr>
          <w:ilvl w:val="1"/>
          <w:numId w:val="15"/>
        </w:numPr>
        <w:spacing w:after="0" w:line="240" w:lineRule="auto"/>
        <w:ind w:hanging="360"/>
        <w:rPr>
          <w:rFonts w:ascii="Lato" w:hAnsi="Lato" w:cs="Arial"/>
          <w:color w:val="auto"/>
          <w:szCs w:val="20"/>
        </w:rPr>
      </w:pPr>
      <w:r w:rsidRPr="00216043">
        <w:rPr>
          <w:rFonts w:ascii="Lato" w:hAnsi="Lato" w:cs="Arial"/>
          <w:color w:val="auto"/>
          <w:szCs w:val="20"/>
        </w:rPr>
        <w:t>szpachlowanie i cyklinowanie wykończeniowe.</w:t>
      </w:r>
    </w:p>
    <w:p w14:paraId="3F55C7DA" w14:textId="77777777" w:rsidR="00D235C4" w:rsidRPr="00216043" w:rsidRDefault="00D235C4" w:rsidP="00D235C4">
      <w:pPr>
        <w:spacing w:after="0" w:line="240" w:lineRule="auto"/>
        <w:ind w:left="720" w:firstLine="0"/>
        <w:rPr>
          <w:rFonts w:ascii="Lato" w:hAnsi="Lato" w:cs="Arial"/>
          <w:color w:val="auto"/>
          <w:szCs w:val="20"/>
        </w:rPr>
      </w:pPr>
    </w:p>
    <w:p w14:paraId="11287F91" w14:textId="77777777" w:rsidR="006028BB" w:rsidRPr="00216043" w:rsidRDefault="005F6746" w:rsidP="00B65FA6">
      <w:pPr>
        <w:spacing w:after="0" w:line="240" w:lineRule="auto"/>
        <w:ind w:left="-5"/>
        <w:jc w:val="left"/>
        <w:rPr>
          <w:rFonts w:ascii="Lato" w:hAnsi="Lato" w:cs="Arial"/>
          <w:b/>
          <w:bCs/>
          <w:color w:val="auto"/>
          <w:szCs w:val="20"/>
        </w:rPr>
      </w:pPr>
      <w:r w:rsidRPr="00216043">
        <w:rPr>
          <w:rFonts w:ascii="Lato" w:hAnsi="Lato" w:cs="Arial"/>
          <w:b/>
          <w:bCs/>
          <w:color w:val="auto"/>
          <w:szCs w:val="20"/>
        </w:rPr>
        <w:t>10. PRZEPISY ZWIĄZANE</w:t>
      </w:r>
    </w:p>
    <w:p w14:paraId="59B2951F" w14:textId="77777777" w:rsidR="006028BB" w:rsidRPr="00216043" w:rsidRDefault="005F6746" w:rsidP="00B65FA6">
      <w:pPr>
        <w:spacing w:after="0" w:line="240" w:lineRule="auto"/>
        <w:ind w:left="-5"/>
        <w:jc w:val="left"/>
        <w:rPr>
          <w:rFonts w:ascii="Lato" w:hAnsi="Lato" w:cs="Arial"/>
          <w:b/>
          <w:bCs/>
          <w:color w:val="auto"/>
          <w:szCs w:val="20"/>
        </w:rPr>
      </w:pPr>
      <w:r w:rsidRPr="00216043">
        <w:rPr>
          <w:rFonts w:ascii="Lato" w:hAnsi="Lato" w:cs="Arial"/>
          <w:b/>
          <w:bCs/>
          <w:color w:val="auto"/>
          <w:szCs w:val="20"/>
        </w:rPr>
        <w:t>10.1.Normy</w:t>
      </w:r>
    </w:p>
    <w:p w14:paraId="0E6DF902" w14:textId="77777777" w:rsidR="001F19D8" w:rsidRPr="00216043" w:rsidRDefault="001F19D8" w:rsidP="001F19D8">
      <w:pPr>
        <w:numPr>
          <w:ilvl w:val="0"/>
          <w:numId w:val="18"/>
        </w:numPr>
        <w:tabs>
          <w:tab w:val="left" w:pos="426"/>
        </w:tabs>
        <w:spacing w:after="0" w:line="240" w:lineRule="auto"/>
        <w:ind w:left="0" w:firstLine="0"/>
        <w:rPr>
          <w:rFonts w:ascii="Lato" w:hAnsi="Lato" w:cs="Arial"/>
          <w:color w:val="auto"/>
          <w:szCs w:val="20"/>
        </w:rPr>
      </w:pPr>
      <w:r w:rsidRPr="00216043">
        <w:rPr>
          <w:rFonts w:ascii="Lato" w:hAnsi="Lato" w:cs="Arial"/>
          <w:color w:val="auto"/>
          <w:szCs w:val="20"/>
        </w:rPr>
        <w:t xml:space="preserve">PN-EN 14246:2008  Elementy gipsowe do sufitów podwieszanych – Definicje, wymagania, metody badań </w:t>
      </w:r>
    </w:p>
    <w:p w14:paraId="2BF66AB7" w14:textId="77777777" w:rsidR="001F19D8" w:rsidRPr="00216043" w:rsidRDefault="001F19D8" w:rsidP="001F19D8">
      <w:pPr>
        <w:numPr>
          <w:ilvl w:val="0"/>
          <w:numId w:val="18"/>
        </w:numPr>
        <w:spacing w:after="0" w:line="240" w:lineRule="auto"/>
        <w:ind w:left="426" w:hanging="426"/>
        <w:rPr>
          <w:rFonts w:ascii="Lato" w:hAnsi="Lato" w:cs="Arial"/>
          <w:color w:val="auto"/>
          <w:szCs w:val="20"/>
        </w:rPr>
      </w:pPr>
      <w:r w:rsidRPr="00216043">
        <w:rPr>
          <w:rFonts w:ascii="Lato" w:hAnsi="Lato" w:cs="Arial"/>
          <w:color w:val="auto"/>
          <w:szCs w:val="20"/>
        </w:rPr>
        <w:t xml:space="preserve">PN-EN 13964:2014-05  Sufity podwieszone – Wymagania i metody badań </w:t>
      </w:r>
    </w:p>
    <w:p w14:paraId="2768AFAB" w14:textId="77777777" w:rsidR="001F19D8" w:rsidRPr="00216043" w:rsidRDefault="001F19D8" w:rsidP="001F19D8">
      <w:pPr>
        <w:numPr>
          <w:ilvl w:val="0"/>
          <w:numId w:val="18"/>
        </w:numPr>
        <w:spacing w:after="0" w:line="240" w:lineRule="auto"/>
        <w:ind w:left="426" w:hanging="426"/>
        <w:rPr>
          <w:rFonts w:ascii="Lato" w:hAnsi="Lato" w:cs="Arial"/>
          <w:color w:val="auto"/>
          <w:szCs w:val="20"/>
        </w:rPr>
      </w:pPr>
      <w:r w:rsidRPr="00216043">
        <w:rPr>
          <w:rFonts w:ascii="Lato" w:hAnsi="Lato" w:cs="Arial"/>
          <w:color w:val="auto"/>
          <w:szCs w:val="20"/>
        </w:rPr>
        <w:t xml:space="preserve">PN-EN 16487:2015-03  Akustyka – Procedura badawcza dla sufitów podwieszanych – Pochłanianie dźwięku </w:t>
      </w:r>
    </w:p>
    <w:p w14:paraId="76280E02" w14:textId="77777777" w:rsidR="001F19D8" w:rsidRPr="00216043" w:rsidRDefault="001F19D8" w:rsidP="001F19D8">
      <w:pPr>
        <w:numPr>
          <w:ilvl w:val="0"/>
          <w:numId w:val="18"/>
        </w:numPr>
        <w:spacing w:after="0" w:line="240" w:lineRule="auto"/>
        <w:ind w:left="426" w:hanging="426"/>
        <w:rPr>
          <w:rFonts w:ascii="Lato" w:hAnsi="Lato" w:cs="Arial"/>
          <w:color w:val="auto"/>
          <w:szCs w:val="20"/>
        </w:rPr>
      </w:pPr>
      <w:r w:rsidRPr="00216043">
        <w:rPr>
          <w:rFonts w:ascii="Lato" w:hAnsi="Lato" w:cs="Arial"/>
          <w:color w:val="auto"/>
          <w:szCs w:val="20"/>
        </w:rPr>
        <w:t xml:space="preserve">PN B-02151-3 Akustyka budowlana – Ochrona przed hałasem w budynkach – Część 3: Wymagania dotyczące izolacyjności akustycznej przegród w budynkach i elementach budowlanych </w:t>
      </w:r>
    </w:p>
    <w:p w14:paraId="79AE493A" w14:textId="77777777" w:rsidR="001F19D8" w:rsidRPr="00216043" w:rsidRDefault="001F19D8" w:rsidP="001F19D8">
      <w:pPr>
        <w:numPr>
          <w:ilvl w:val="0"/>
          <w:numId w:val="18"/>
        </w:numPr>
        <w:spacing w:after="0" w:line="240" w:lineRule="auto"/>
        <w:ind w:left="426" w:hanging="426"/>
        <w:rPr>
          <w:rFonts w:ascii="Lato" w:hAnsi="Lato" w:cs="Arial"/>
          <w:color w:val="auto"/>
          <w:szCs w:val="20"/>
        </w:rPr>
      </w:pPr>
      <w:r w:rsidRPr="00216043">
        <w:rPr>
          <w:rFonts w:ascii="Lato" w:hAnsi="Lato" w:cs="Arial"/>
          <w:color w:val="auto"/>
          <w:szCs w:val="20"/>
        </w:rPr>
        <w:t xml:space="preserve">PN – 72/B-10122 – Roboty okładzinowe. Suche tynki. Wymagania i badania przy odbiorze. </w:t>
      </w:r>
    </w:p>
    <w:p w14:paraId="2E3C227E" w14:textId="77777777" w:rsidR="001F19D8" w:rsidRPr="00216043" w:rsidRDefault="001F19D8" w:rsidP="001F19D8">
      <w:pPr>
        <w:numPr>
          <w:ilvl w:val="0"/>
          <w:numId w:val="18"/>
        </w:numPr>
        <w:spacing w:after="0" w:line="240" w:lineRule="auto"/>
        <w:ind w:left="426" w:hanging="426"/>
        <w:rPr>
          <w:rFonts w:ascii="Lato" w:hAnsi="Lato" w:cs="Arial"/>
          <w:color w:val="auto"/>
          <w:szCs w:val="20"/>
        </w:rPr>
      </w:pPr>
      <w:r w:rsidRPr="00216043">
        <w:rPr>
          <w:rFonts w:ascii="Lato" w:hAnsi="Lato" w:cs="Arial"/>
          <w:color w:val="auto"/>
          <w:szCs w:val="20"/>
        </w:rPr>
        <w:t xml:space="preserve">PN-EN 520+A1:2012 Płyty gipsowo-kartonowe – Definicje, wymagania, metody badań </w:t>
      </w:r>
    </w:p>
    <w:p w14:paraId="54040F51" w14:textId="77777777" w:rsidR="001F19D8" w:rsidRPr="00216043" w:rsidRDefault="001F19D8" w:rsidP="001F19D8">
      <w:pPr>
        <w:numPr>
          <w:ilvl w:val="0"/>
          <w:numId w:val="18"/>
        </w:numPr>
        <w:spacing w:after="0" w:line="240" w:lineRule="auto"/>
        <w:ind w:left="426" w:hanging="426"/>
        <w:rPr>
          <w:rFonts w:ascii="Lato" w:hAnsi="Lato" w:cs="Arial"/>
          <w:color w:val="auto"/>
          <w:szCs w:val="20"/>
        </w:rPr>
      </w:pPr>
      <w:r w:rsidRPr="00216043">
        <w:rPr>
          <w:rFonts w:ascii="Lato" w:hAnsi="Lato" w:cs="Arial"/>
          <w:color w:val="auto"/>
          <w:szCs w:val="20"/>
        </w:rPr>
        <w:t xml:space="preserve">PN-EN 14195 :2005 Elementy szkieletowej konstrukcji stalowej dla systemów z płyt gipsowo-kartonowych. Definicje, wymagania, metody badań </w:t>
      </w:r>
    </w:p>
    <w:p w14:paraId="3ACC8492" w14:textId="77777777" w:rsidR="001F19D8" w:rsidRPr="00216043" w:rsidRDefault="001F19D8" w:rsidP="001F19D8">
      <w:pPr>
        <w:numPr>
          <w:ilvl w:val="0"/>
          <w:numId w:val="18"/>
        </w:numPr>
        <w:spacing w:after="0" w:line="240" w:lineRule="auto"/>
        <w:ind w:left="426" w:hanging="426"/>
        <w:rPr>
          <w:rFonts w:ascii="Lato" w:hAnsi="Lato" w:cs="Arial"/>
          <w:color w:val="auto"/>
          <w:szCs w:val="20"/>
        </w:rPr>
      </w:pPr>
      <w:r w:rsidRPr="00216043">
        <w:rPr>
          <w:rFonts w:ascii="Lato" w:hAnsi="Lato" w:cs="Arial"/>
          <w:color w:val="auto"/>
          <w:szCs w:val="20"/>
        </w:rPr>
        <w:t xml:space="preserve">WTWiOR - Warunki Techniczne Wykonania i Odbioru Robót – ITB </w:t>
      </w:r>
    </w:p>
    <w:p w14:paraId="5306AF54" w14:textId="77777777" w:rsidR="001F19D8" w:rsidRPr="00216043" w:rsidRDefault="001F19D8" w:rsidP="001F19D8">
      <w:pPr>
        <w:numPr>
          <w:ilvl w:val="0"/>
          <w:numId w:val="18"/>
        </w:numPr>
        <w:spacing w:after="0" w:line="240" w:lineRule="auto"/>
        <w:ind w:left="426" w:hanging="426"/>
        <w:rPr>
          <w:rFonts w:ascii="Lato" w:hAnsi="Lato" w:cs="Arial"/>
          <w:color w:val="auto"/>
          <w:szCs w:val="20"/>
        </w:rPr>
      </w:pPr>
      <w:r w:rsidRPr="00216043">
        <w:rPr>
          <w:rFonts w:ascii="Lato" w:hAnsi="Lato" w:cs="Arial"/>
          <w:color w:val="auto"/>
          <w:szCs w:val="20"/>
        </w:rPr>
        <w:t xml:space="preserve">Instrukcja montażu wybranego producenta płyt g-k </w:t>
      </w:r>
    </w:p>
    <w:p w14:paraId="7E58B48F" w14:textId="03AFE843" w:rsidR="006028BB" w:rsidRPr="003533B0" w:rsidRDefault="006028BB" w:rsidP="001F19D8">
      <w:pPr>
        <w:spacing w:after="0" w:line="240" w:lineRule="auto"/>
        <w:ind w:left="9"/>
        <w:rPr>
          <w:rFonts w:ascii="Arial" w:hAnsi="Arial" w:cs="Arial"/>
          <w:color w:val="auto"/>
          <w:sz w:val="16"/>
          <w:szCs w:val="16"/>
        </w:rPr>
      </w:pPr>
    </w:p>
    <w:sectPr w:rsidR="006028BB" w:rsidRPr="003533B0" w:rsidSect="0069598C">
      <w:headerReference w:type="default" r:id="rId9"/>
      <w:footerReference w:type="even" r:id="rId10"/>
      <w:footerReference w:type="default" r:id="rId11"/>
      <w:footerReference w:type="first" r:id="rId12"/>
      <w:pgSz w:w="11900" w:h="16840"/>
      <w:pgMar w:top="1207" w:right="1208" w:bottom="1238" w:left="1207" w:header="708" w:footer="52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76E29C" w14:textId="77777777" w:rsidR="009D6206" w:rsidRDefault="009D6206">
      <w:pPr>
        <w:spacing w:after="0" w:line="240" w:lineRule="auto"/>
      </w:pPr>
      <w:r>
        <w:separator/>
      </w:r>
    </w:p>
  </w:endnote>
  <w:endnote w:type="continuationSeparator" w:id="0">
    <w:p w14:paraId="4A2B6D60" w14:textId="77777777" w:rsidR="009D6206" w:rsidRDefault="009D62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ato">
    <w:panose1 w:val="020F0502020204030203"/>
    <w:charset w:val="EE"/>
    <w:family w:val="swiss"/>
    <w:pitch w:val="variable"/>
    <w:sig w:usb0="800000AF" w:usb1="4000604A" w:usb2="00000000" w:usb3="00000000" w:csb0="00000093"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Arial Narrow">
    <w:altName w:val="Arial"/>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B6668" w14:textId="77777777" w:rsidR="006028BB" w:rsidRDefault="005F6746">
    <w:pPr>
      <w:spacing w:after="0" w:line="224" w:lineRule="auto"/>
      <w:ind w:left="1848" w:right="282" w:hanging="595"/>
      <w:jc w:val="left"/>
    </w:pPr>
    <w:r>
      <w:rPr>
        <w:sz w:val="18"/>
      </w:rPr>
      <w:t>Specyfikacja została sporządzona w systemie                       na podstawie standardowej</w:t>
    </w:r>
    <w:r>
      <w:rPr>
        <w:color w:val="004E92"/>
        <w:sz w:val="18"/>
      </w:rPr>
      <w:t>SEKO</w:t>
    </w:r>
    <w:r>
      <w:rPr>
        <w:color w:val="3399CC"/>
        <w:sz w:val="22"/>
      </w:rPr>
      <w:t>spec</w:t>
    </w:r>
    <w:r>
      <w:rPr>
        <w:color w:val="004E92"/>
        <w:sz w:val="18"/>
      </w:rPr>
      <w:t>SEKO</w:t>
    </w:r>
    <w:r>
      <w:rPr>
        <w:color w:val="3399CC"/>
        <w:sz w:val="22"/>
      </w:rPr>
      <w:t xml:space="preserve">spec </w:t>
    </w:r>
    <w:r>
      <w:rPr>
        <w:sz w:val="18"/>
      </w:rPr>
      <w:t>specyfikacji technicznej opracowanej przez OWEOB Promocja Sp. z o.o.OWEOB Promocja Sp. z o.o. 2005</w:t>
    </w:r>
  </w:p>
  <w:p w14:paraId="08946858" w14:textId="77777777" w:rsidR="006028BB" w:rsidRDefault="005F6746">
    <w:pPr>
      <w:spacing w:after="0" w:line="259" w:lineRule="auto"/>
      <w:ind w:left="0" w:right="-115" w:firstLine="0"/>
      <w:jc w:val="right"/>
    </w:pPr>
    <w:r>
      <w:fldChar w:fldCharType="begin"/>
    </w:r>
    <w:r>
      <w:instrText xml:space="preserve"> PAGE   \* MERGEFORMAT </w:instrText>
    </w:r>
    <w:r>
      <w:fldChar w:fldCharType="separate"/>
    </w:r>
    <w:r>
      <w:rPr>
        <w:sz w:val="18"/>
      </w:rPr>
      <w:t>1</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9BEE1E" w14:textId="77777777" w:rsidR="006028BB" w:rsidRDefault="005F6746">
    <w:pPr>
      <w:spacing w:after="0" w:line="259" w:lineRule="auto"/>
      <w:ind w:left="0" w:right="-115" w:firstLine="0"/>
      <w:jc w:val="right"/>
    </w:pPr>
    <w:r>
      <w:fldChar w:fldCharType="begin"/>
    </w:r>
    <w:r>
      <w:instrText xml:space="preserve"> PAGE   \* MERGEFORMAT </w:instrText>
    </w:r>
    <w:r>
      <w:fldChar w:fldCharType="separate"/>
    </w:r>
    <w:r>
      <w:rPr>
        <w:sz w:val="18"/>
      </w:rPr>
      <w:t>1</w:t>
    </w:r>
    <w:r>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A510F" w14:textId="77777777" w:rsidR="006028BB" w:rsidRDefault="005F6746">
    <w:pPr>
      <w:spacing w:after="0" w:line="259" w:lineRule="auto"/>
      <w:ind w:left="0" w:right="-115" w:firstLine="0"/>
      <w:jc w:val="right"/>
    </w:pPr>
    <w:r>
      <w:fldChar w:fldCharType="begin"/>
    </w:r>
    <w:r>
      <w:instrText xml:space="preserve"> PAGE   \* MERGEFORMAT </w:instrText>
    </w:r>
    <w:r>
      <w:fldChar w:fldCharType="separate"/>
    </w:r>
    <w:r>
      <w:rPr>
        <w:sz w:val="18"/>
      </w:rPr>
      <w:t>1</w:t>
    </w:r>
    <w:r>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9BB050" w14:textId="77777777" w:rsidR="009D6206" w:rsidRDefault="009D6206">
      <w:pPr>
        <w:spacing w:after="0" w:line="240" w:lineRule="auto"/>
      </w:pPr>
      <w:r>
        <w:separator/>
      </w:r>
    </w:p>
  </w:footnote>
  <w:footnote w:type="continuationSeparator" w:id="0">
    <w:p w14:paraId="69570FE1" w14:textId="77777777" w:rsidR="009D6206" w:rsidRDefault="009D62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5A9A" w14:textId="77777777" w:rsidR="0069598C" w:rsidRDefault="0069598C" w:rsidP="00263931">
    <w:pPr>
      <w:pStyle w:val="Nagwek"/>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7E9A432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86A7804"/>
    <w:multiLevelType w:val="hybridMultilevel"/>
    <w:tmpl w:val="292E19A4"/>
    <w:lvl w:ilvl="0" w:tplc="1486C92A">
      <w:start w:val="1"/>
      <w:numFmt w:val="lowerLetter"/>
      <w:lvlText w:val="%1."/>
      <w:lvlJc w:val="left"/>
      <w:pPr>
        <w:ind w:left="2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8B2D80E">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CAC49C4">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28AFD48">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8CAF758">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7CE8F74">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958D476">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6B00B1C">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3B68114">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B8E002C"/>
    <w:multiLevelType w:val="multilevel"/>
    <w:tmpl w:val="BB6EFFEA"/>
    <w:lvl w:ilvl="0">
      <w:start w:val="6"/>
      <w:numFmt w:val="decimal"/>
      <w:lvlText w:val="%1."/>
      <w:lvlJc w:val="left"/>
      <w:pPr>
        <w:ind w:left="360"/>
      </w:pPr>
      <w:rPr>
        <w:rFonts w:ascii="Lato" w:eastAsia="Calibri" w:hAnsi="Lato" w:cs="Arial" w:hint="default"/>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140"/>
      </w:pPr>
      <w:rPr>
        <w:rFonts w:ascii="Lato" w:eastAsia="Calibri" w:hAnsi="Lato" w:cs="Arial" w:hint="default"/>
        <w:b/>
        <w:bCs/>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450"/>
      </w:pPr>
      <w:rPr>
        <w:rFonts w:ascii="Lato" w:eastAsia="Calibri" w:hAnsi="Lato" w:cs="Calibri" w:hint="default"/>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84E1B23"/>
    <w:multiLevelType w:val="hybridMultilevel"/>
    <w:tmpl w:val="90ACB0A0"/>
    <w:lvl w:ilvl="0" w:tplc="63761D96">
      <w:start w:val="1"/>
      <w:numFmt w:val="decimal"/>
      <w:lvlText w:val="%1."/>
      <w:lvlJc w:val="left"/>
      <w:pPr>
        <w:ind w:left="1058"/>
      </w:pPr>
      <w:rPr>
        <w:rFonts w:ascii="Lato" w:eastAsia="Calibri" w:hAnsi="Lato" w:cs="Arial" w:hint="default"/>
        <w:b w:val="0"/>
        <w:bCs/>
        <w:i w:val="0"/>
        <w:strike w:val="0"/>
        <w:dstrike w:val="0"/>
        <w:color w:val="000000"/>
        <w:sz w:val="20"/>
        <w:szCs w:val="20"/>
        <w:u w:val="none" w:color="000000"/>
        <w:bdr w:val="none" w:sz="0" w:space="0" w:color="auto"/>
        <w:shd w:val="clear" w:color="auto" w:fill="auto"/>
        <w:vertAlign w:val="baseline"/>
      </w:rPr>
    </w:lvl>
    <w:lvl w:ilvl="1" w:tplc="F536A7E8">
      <w:start w:val="1"/>
      <w:numFmt w:val="lowerLetter"/>
      <w:lvlText w:val="%2"/>
      <w:lvlJc w:val="left"/>
      <w:pPr>
        <w:ind w:left="21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982DC70">
      <w:start w:val="1"/>
      <w:numFmt w:val="lowerRoman"/>
      <w:lvlText w:val="%3"/>
      <w:lvlJc w:val="left"/>
      <w:pPr>
        <w:ind w:left="28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6AFCA4DC">
      <w:start w:val="1"/>
      <w:numFmt w:val="decimal"/>
      <w:lvlText w:val="%4"/>
      <w:lvlJc w:val="left"/>
      <w:pPr>
        <w:ind w:left="357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7F8C072">
      <w:start w:val="1"/>
      <w:numFmt w:val="lowerLetter"/>
      <w:lvlText w:val="%5"/>
      <w:lvlJc w:val="left"/>
      <w:pPr>
        <w:ind w:left="429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0A84A34">
      <w:start w:val="1"/>
      <w:numFmt w:val="lowerRoman"/>
      <w:lvlText w:val="%6"/>
      <w:lvlJc w:val="left"/>
      <w:pPr>
        <w:ind w:left="501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70670C0">
      <w:start w:val="1"/>
      <w:numFmt w:val="decimal"/>
      <w:lvlText w:val="%7"/>
      <w:lvlJc w:val="left"/>
      <w:pPr>
        <w:ind w:left="57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26476C4">
      <w:start w:val="1"/>
      <w:numFmt w:val="lowerLetter"/>
      <w:lvlText w:val="%8"/>
      <w:lvlJc w:val="left"/>
      <w:pPr>
        <w:ind w:left="64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21270EC">
      <w:start w:val="1"/>
      <w:numFmt w:val="lowerRoman"/>
      <w:lvlText w:val="%9"/>
      <w:lvlJc w:val="left"/>
      <w:pPr>
        <w:ind w:left="717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A6D7A6E"/>
    <w:multiLevelType w:val="hybridMultilevel"/>
    <w:tmpl w:val="3F10BC50"/>
    <w:lvl w:ilvl="0" w:tplc="FD04136E">
      <w:start w:val="1"/>
      <w:numFmt w:val="bullet"/>
      <w:lvlText w:val="–"/>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36AB760">
      <w:start w:val="1"/>
      <w:numFmt w:val="bullet"/>
      <w:lvlText w:val="o"/>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8D8CBD0E">
      <w:start w:val="1"/>
      <w:numFmt w:val="bullet"/>
      <w:lvlText w:val="▪"/>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6D98DC2A">
      <w:start w:val="1"/>
      <w:numFmt w:val="bullet"/>
      <w:lvlText w:val="•"/>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30A7508">
      <w:start w:val="1"/>
      <w:numFmt w:val="bullet"/>
      <w:lvlText w:val="o"/>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8DCF65A">
      <w:start w:val="1"/>
      <w:numFmt w:val="bullet"/>
      <w:lvlText w:val="▪"/>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0121DBA">
      <w:start w:val="1"/>
      <w:numFmt w:val="bullet"/>
      <w:lvlText w:val="•"/>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3BCBBCA">
      <w:start w:val="1"/>
      <w:numFmt w:val="bullet"/>
      <w:lvlText w:val="o"/>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BC417DA">
      <w:start w:val="1"/>
      <w:numFmt w:val="bullet"/>
      <w:lvlText w:val="▪"/>
      <w:lvlJc w:val="left"/>
      <w:pPr>
        <w:ind w:left="64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201F77F5"/>
    <w:multiLevelType w:val="multilevel"/>
    <w:tmpl w:val="A3EE7C88"/>
    <w:lvl w:ilvl="0">
      <w:start w:val="3"/>
      <w:numFmt w:val="decimal"/>
      <w:lvlText w:val="%1."/>
      <w:lvlJc w:val="left"/>
      <w:pPr>
        <w:ind w:left="360"/>
      </w:pPr>
      <w:rPr>
        <w:rFonts w:ascii="Lato" w:eastAsia="Calibri" w:hAnsi="Lato" w:cs="Arial" w:hint="default"/>
        <w:b/>
        <w:bCs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140"/>
      </w:pPr>
      <w:rPr>
        <w:rFonts w:ascii="Lato" w:eastAsia="Calibri" w:hAnsi="Lato" w:cs="Arial" w:hint="default"/>
        <w:b/>
        <w:bCs/>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2160"/>
      </w:pPr>
      <w:rPr>
        <w:rFonts w:ascii="Lato" w:eastAsia="Calibri" w:hAnsi="Lato" w:cs="Calibri" w:hint="default"/>
        <w:b w:val="0"/>
        <w:i w:val="0"/>
        <w:strike w:val="0"/>
        <w:dstrike w:val="0"/>
        <w:color w:val="000000"/>
        <w:sz w:val="20"/>
        <w:szCs w:val="20"/>
        <w:u w:val="none" w:color="000000"/>
        <w:bdr w:val="none" w:sz="0" w:space="0" w:color="auto"/>
        <w:shd w:val="clear" w:color="auto" w:fill="auto"/>
        <w:vertAlign w:val="baseline"/>
      </w:rPr>
    </w:lvl>
    <w:lvl w:ilvl="3">
      <w:start w:val="1"/>
      <w:numFmt w:val="bullet"/>
      <w:lvlText w:val="–"/>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bullet"/>
      <w:lvlText w:val="o"/>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bullet"/>
      <w:lvlText w:val="▪"/>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bullet"/>
      <w:lvlText w:val="•"/>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bullet"/>
      <w:lvlText w:val="o"/>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bullet"/>
      <w:lvlText w:val="▪"/>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214A47A2"/>
    <w:multiLevelType w:val="multilevel"/>
    <w:tmpl w:val="9EEA074C"/>
    <w:lvl w:ilvl="0">
      <w:start w:val="2"/>
      <w:numFmt w:val="decimal"/>
      <w:lvlText w:val="%1."/>
      <w:lvlJc w:val="left"/>
      <w:pPr>
        <w:ind w:left="360"/>
      </w:pPr>
      <w:rPr>
        <w:rFonts w:ascii="Arial" w:eastAsia="Calibri" w:hAnsi="Arial" w:cs="Arial" w:hint="default"/>
        <w:b/>
        <w:bCs w:val="0"/>
        <w:i w:val="0"/>
        <w:strike w:val="0"/>
        <w:dstrike w:val="0"/>
        <w:color w:val="000000"/>
        <w:sz w:val="16"/>
        <w:szCs w:val="16"/>
        <w:u w:val="none" w:color="000000"/>
        <w:bdr w:val="none" w:sz="0" w:space="0" w:color="auto"/>
        <w:shd w:val="clear" w:color="auto" w:fill="auto"/>
        <w:vertAlign w:val="baseline"/>
      </w:rPr>
    </w:lvl>
    <w:lvl w:ilvl="1">
      <w:start w:val="1"/>
      <w:numFmt w:val="decimal"/>
      <w:lvlText w:val="%1.%2."/>
      <w:lvlJc w:val="left"/>
      <w:pPr>
        <w:ind w:left="1140"/>
      </w:pPr>
      <w:rPr>
        <w:rFonts w:ascii="Lato" w:eastAsia="Calibri" w:hAnsi="Lato" w:cs="Arial" w:hint="default"/>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220E238A"/>
    <w:multiLevelType w:val="hybridMultilevel"/>
    <w:tmpl w:val="541C390A"/>
    <w:lvl w:ilvl="0" w:tplc="963E387A">
      <w:start w:val="1"/>
      <w:numFmt w:val="decimal"/>
      <w:lvlText w:val="%1."/>
      <w:lvlJc w:val="left"/>
      <w:pPr>
        <w:ind w:left="2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5E09C50">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8802618">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8ECB904">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242EF50">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1A46178">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644CFA4">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30E462E">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5BE0D46">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2A6520C4"/>
    <w:multiLevelType w:val="hybridMultilevel"/>
    <w:tmpl w:val="877C30D0"/>
    <w:lvl w:ilvl="0" w:tplc="F080072C">
      <w:start w:val="1"/>
      <w:numFmt w:val="bullet"/>
      <w:lvlText w:val="•"/>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EAA5546">
      <w:start w:val="1"/>
      <w:numFmt w:val="bullet"/>
      <w:lvlText w:val="o"/>
      <w:lvlJc w:val="left"/>
      <w:pPr>
        <w:ind w:left="53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8BCAEF4">
      <w:start w:val="1"/>
      <w:numFmt w:val="bullet"/>
      <w:lvlText w:val="▪"/>
      <w:lvlJc w:val="left"/>
      <w:pPr>
        <w:ind w:left="7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6E2ADC04">
      <w:start w:val="1"/>
      <w:numFmt w:val="bullet"/>
      <w:lvlText w:val="•"/>
      <w:lvlJc w:val="left"/>
      <w:pPr>
        <w:ind w:left="88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95CC3C0">
      <w:start w:val="1"/>
      <w:numFmt w:val="bullet"/>
      <w:lvlRestart w:val="0"/>
      <w:lvlText w:val="–"/>
      <w:lvlJc w:val="left"/>
      <w:pPr>
        <w:ind w:left="10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7E28880">
      <w:start w:val="1"/>
      <w:numFmt w:val="bullet"/>
      <w:lvlText w:val="▪"/>
      <w:lvlJc w:val="left"/>
      <w:pPr>
        <w:ind w:left="17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1861E3C">
      <w:start w:val="1"/>
      <w:numFmt w:val="bullet"/>
      <w:lvlText w:val="•"/>
      <w:lvlJc w:val="left"/>
      <w:pPr>
        <w:ind w:left="25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E62AC2A">
      <w:start w:val="1"/>
      <w:numFmt w:val="bullet"/>
      <w:lvlText w:val="o"/>
      <w:lvlJc w:val="left"/>
      <w:pPr>
        <w:ind w:left="32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4DCB21A">
      <w:start w:val="1"/>
      <w:numFmt w:val="bullet"/>
      <w:lvlText w:val="▪"/>
      <w:lvlJc w:val="left"/>
      <w:pPr>
        <w:ind w:left="39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33614AAD"/>
    <w:multiLevelType w:val="multilevel"/>
    <w:tmpl w:val="627C9A2A"/>
    <w:lvl w:ilvl="0">
      <w:start w:val="9"/>
      <w:numFmt w:val="decimal"/>
      <w:lvlText w:val="%1."/>
      <w:lvlJc w:val="left"/>
      <w:pPr>
        <w:ind w:left="360"/>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1">
      <w:start w:val="1"/>
      <w:numFmt w:val="decimal"/>
      <w:lvlText w:val="%1.%2."/>
      <w:lvlJc w:val="left"/>
      <w:pPr>
        <w:ind w:left="1140"/>
      </w:pPr>
      <w:rPr>
        <w:rFonts w:ascii="Arial" w:eastAsia="Calibri" w:hAnsi="Arial" w:cs="Arial" w:hint="default"/>
        <w:b/>
        <w:bCs/>
        <w:i w:val="0"/>
        <w:strike w:val="0"/>
        <w:dstrike w:val="0"/>
        <w:color w:val="000000"/>
        <w:sz w:val="16"/>
        <w:szCs w:val="16"/>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3C0F3A0C"/>
    <w:multiLevelType w:val="hybridMultilevel"/>
    <w:tmpl w:val="1B12E3E2"/>
    <w:lvl w:ilvl="0" w:tplc="0AE8E39E">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87AE50A">
      <w:start w:val="1"/>
      <w:numFmt w:val="lowerLetter"/>
      <w:lvlText w:val="%2)"/>
      <w:lvlJc w:val="left"/>
      <w:pPr>
        <w:ind w:left="6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FAA0B32">
      <w:start w:val="1"/>
      <w:numFmt w:val="lowerRoman"/>
      <w:lvlText w:val="%3"/>
      <w:lvlJc w:val="left"/>
      <w:pPr>
        <w:ind w:left="144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BC076EC">
      <w:start w:val="1"/>
      <w:numFmt w:val="decimal"/>
      <w:lvlText w:val="%4"/>
      <w:lvlJc w:val="left"/>
      <w:pPr>
        <w:ind w:left="21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AC25C60">
      <w:start w:val="1"/>
      <w:numFmt w:val="lowerLetter"/>
      <w:lvlText w:val="%5"/>
      <w:lvlJc w:val="left"/>
      <w:pPr>
        <w:ind w:left="28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544051C">
      <w:start w:val="1"/>
      <w:numFmt w:val="lowerRoman"/>
      <w:lvlText w:val="%6"/>
      <w:lvlJc w:val="left"/>
      <w:pPr>
        <w:ind w:left="360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D7E94F4">
      <w:start w:val="1"/>
      <w:numFmt w:val="decimal"/>
      <w:lvlText w:val="%7"/>
      <w:lvlJc w:val="left"/>
      <w:pPr>
        <w:ind w:left="432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8BE35B8">
      <w:start w:val="1"/>
      <w:numFmt w:val="lowerLetter"/>
      <w:lvlText w:val="%8"/>
      <w:lvlJc w:val="left"/>
      <w:pPr>
        <w:ind w:left="504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C0C42E2">
      <w:start w:val="1"/>
      <w:numFmt w:val="lowerRoman"/>
      <w:lvlText w:val="%9"/>
      <w:lvlJc w:val="left"/>
      <w:pPr>
        <w:ind w:left="57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3FB5328F"/>
    <w:multiLevelType w:val="hybridMultilevel"/>
    <w:tmpl w:val="CA1415D2"/>
    <w:lvl w:ilvl="0" w:tplc="93E8C9D0">
      <w:start w:val="1"/>
      <w:numFmt w:val="bullet"/>
      <w:lvlText w:val="•"/>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BFA0F1C0">
      <w:start w:val="1"/>
      <w:numFmt w:val="bullet"/>
      <w:lvlText w:val="o"/>
      <w:lvlJc w:val="left"/>
      <w:pPr>
        <w:ind w:left="4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51E56C4">
      <w:start w:val="1"/>
      <w:numFmt w:val="bullet"/>
      <w:lvlText w:val="▪"/>
      <w:lvlJc w:val="left"/>
      <w:pPr>
        <w:ind w:left="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58C97B6">
      <w:start w:val="1"/>
      <w:numFmt w:val="bullet"/>
      <w:lvlRestart w:val="0"/>
      <w:lvlText w:val="–"/>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9E661A8">
      <w:start w:val="1"/>
      <w:numFmt w:val="bullet"/>
      <w:lvlText w:val="o"/>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CE0E30E">
      <w:start w:val="1"/>
      <w:numFmt w:val="bullet"/>
      <w:lvlText w:val="▪"/>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D2EB368">
      <w:start w:val="1"/>
      <w:numFmt w:val="bullet"/>
      <w:lvlText w:val="•"/>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D3A65FE">
      <w:start w:val="1"/>
      <w:numFmt w:val="bullet"/>
      <w:lvlText w:val="o"/>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242B47C">
      <w:start w:val="1"/>
      <w:numFmt w:val="bullet"/>
      <w:lvlText w:val="▪"/>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41651139"/>
    <w:multiLevelType w:val="hybridMultilevel"/>
    <w:tmpl w:val="A1F4A480"/>
    <w:lvl w:ilvl="0" w:tplc="04150001">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13" w15:restartNumberingAfterBreak="0">
    <w:nsid w:val="45B2745D"/>
    <w:multiLevelType w:val="hybridMultilevel"/>
    <w:tmpl w:val="CC0C810A"/>
    <w:lvl w:ilvl="0" w:tplc="D86C252A">
      <w:start w:val="1"/>
      <w:numFmt w:val="decimal"/>
      <w:lvlText w:val="%1."/>
      <w:lvlJc w:val="left"/>
      <w:pPr>
        <w:ind w:left="11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5109E1E">
      <w:start w:val="1"/>
      <w:numFmt w:val="lowerLetter"/>
      <w:lvlText w:val="%2"/>
      <w:lvlJc w:val="left"/>
      <w:pPr>
        <w:ind w:left="10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78D60AB0">
      <w:start w:val="1"/>
      <w:numFmt w:val="lowerRoman"/>
      <w:lvlText w:val="%3"/>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4FC21FB4">
      <w:start w:val="1"/>
      <w:numFmt w:val="decimal"/>
      <w:lvlText w:val="%4"/>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C34CD3E0">
      <w:start w:val="1"/>
      <w:numFmt w:val="lowerLetter"/>
      <w:lvlText w:val="%5"/>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E46C91A2">
      <w:start w:val="1"/>
      <w:numFmt w:val="lowerRoman"/>
      <w:lvlText w:val="%6"/>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82300F2E">
      <w:start w:val="1"/>
      <w:numFmt w:val="decimal"/>
      <w:lvlText w:val="%7"/>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A166303E">
      <w:start w:val="1"/>
      <w:numFmt w:val="lowerLetter"/>
      <w:lvlText w:val="%8"/>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2042C9D8">
      <w:start w:val="1"/>
      <w:numFmt w:val="lowerRoman"/>
      <w:lvlText w:val="%9"/>
      <w:lvlJc w:val="left"/>
      <w:pPr>
        <w:ind w:left="61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4" w15:restartNumberingAfterBreak="0">
    <w:nsid w:val="4AAB47A7"/>
    <w:multiLevelType w:val="multilevel"/>
    <w:tmpl w:val="5BF2D312"/>
    <w:lvl w:ilvl="0">
      <w:start w:val="2"/>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start w:val="3"/>
      <w:numFmt w:val="decimal"/>
      <w:lvlRestart w:val="0"/>
      <w:lvlText w:val="%1.%2."/>
      <w:lvlJc w:val="left"/>
      <w:pPr>
        <w:ind w:left="1140"/>
      </w:pPr>
      <w:rPr>
        <w:rFonts w:ascii="Lato" w:eastAsia="Calibri" w:hAnsi="Lato" w:cs="Arial" w:hint="default"/>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56245FD2"/>
    <w:multiLevelType w:val="multilevel"/>
    <w:tmpl w:val="C99297FA"/>
    <w:lvl w:ilvl="0">
      <w:start w:val="1"/>
      <w:numFmt w:val="decimal"/>
      <w:lvlText w:val="%1."/>
      <w:lvlJc w:val="left"/>
      <w:pPr>
        <w:ind w:left="360"/>
      </w:pPr>
      <w:rPr>
        <w:rFonts w:ascii="Arial" w:eastAsia="Calibri" w:hAnsi="Arial" w:cs="Arial" w:hint="default"/>
        <w:b/>
        <w:bCs/>
        <w:i w:val="0"/>
        <w:strike w:val="0"/>
        <w:dstrike w:val="0"/>
        <w:color w:val="000000"/>
        <w:sz w:val="16"/>
        <w:szCs w:val="16"/>
        <w:u w:val="none" w:color="000000"/>
        <w:bdr w:val="none" w:sz="0" w:space="0" w:color="auto"/>
        <w:shd w:val="clear" w:color="auto" w:fill="auto"/>
        <w:vertAlign w:val="baseline"/>
      </w:rPr>
    </w:lvl>
    <w:lvl w:ilvl="1">
      <w:start w:val="1"/>
      <w:numFmt w:val="decimal"/>
      <w:lvlText w:val="%1.%2."/>
      <w:lvlJc w:val="left"/>
      <w:pPr>
        <w:ind w:left="1140"/>
      </w:pPr>
      <w:rPr>
        <w:rFonts w:ascii="Lato" w:eastAsia="Calibri" w:hAnsi="Lato" w:cs="Arial" w:hint="default"/>
        <w:b/>
        <w:bCs w:val="0"/>
        <w:i w:val="0"/>
        <w:strike w:val="0"/>
        <w:dstrike w:val="0"/>
        <w:color w:val="000000"/>
        <w:sz w:val="20"/>
        <w:szCs w:val="20"/>
        <w:u w:val="none" w:color="000000"/>
        <w:bdr w:val="none" w:sz="0" w:space="0" w:color="auto"/>
        <w:shd w:val="clear" w:color="auto" w:fill="auto"/>
        <w:vertAlign w:val="baseline"/>
      </w:rPr>
    </w:lvl>
    <w:lvl w:ilvl="2">
      <w:start w:val="1"/>
      <w:numFmt w:val="bullet"/>
      <w:lvlText w:val="–"/>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start w:val="1"/>
      <w:numFmt w:val="bullet"/>
      <w:lvlText w:val="•"/>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bullet"/>
      <w:lvlText w:val="o"/>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bullet"/>
      <w:lvlText w:val="▪"/>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bullet"/>
      <w:lvlText w:val="•"/>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bullet"/>
      <w:lvlText w:val="o"/>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bullet"/>
      <w:lvlText w:val="▪"/>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5E302CBB"/>
    <w:multiLevelType w:val="hybridMultilevel"/>
    <w:tmpl w:val="C3BC9504"/>
    <w:lvl w:ilvl="0" w:tplc="491A005A">
      <w:start w:val="9"/>
      <w:numFmt w:val="decimal"/>
      <w:lvlText w:val="%1."/>
      <w:lvlJc w:val="left"/>
      <w:pPr>
        <w:ind w:left="0"/>
      </w:pPr>
      <w:rPr>
        <w:rFonts w:ascii="Lato" w:eastAsia="Calibri" w:hAnsi="Lato" w:cs="Arial" w:hint="default"/>
        <w:b w:val="0"/>
        <w:i w:val="0"/>
        <w:strike w:val="0"/>
        <w:dstrike w:val="0"/>
        <w:color w:val="000000"/>
        <w:sz w:val="20"/>
        <w:szCs w:val="20"/>
        <w:u w:val="none" w:color="000000"/>
        <w:bdr w:val="none" w:sz="0" w:space="0" w:color="auto"/>
        <w:shd w:val="clear" w:color="auto" w:fill="auto"/>
        <w:vertAlign w:val="baseline"/>
      </w:rPr>
    </w:lvl>
    <w:lvl w:ilvl="1" w:tplc="EF1EF27E">
      <w:start w:val="1"/>
      <w:numFmt w:val="lowerLetter"/>
      <w:lvlText w:val="%2"/>
      <w:lvlJc w:val="left"/>
      <w:pPr>
        <w:ind w:left="21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60B6A424">
      <w:start w:val="1"/>
      <w:numFmt w:val="lowerRoman"/>
      <w:lvlText w:val="%3"/>
      <w:lvlJc w:val="left"/>
      <w:pPr>
        <w:ind w:left="28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67CA9EE">
      <w:start w:val="1"/>
      <w:numFmt w:val="decimal"/>
      <w:lvlText w:val="%4"/>
      <w:lvlJc w:val="left"/>
      <w:pPr>
        <w:ind w:left="357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396CDA4">
      <w:start w:val="1"/>
      <w:numFmt w:val="lowerLetter"/>
      <w:lvlText w:val="%5"/>
      <w:lvlJc w:val="left"/>
      <w:pPr>
        <w:ind w:left="429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6501FDE">
      <w:start w:val="1"/>
      <w:numFmt w:val="lowerRoman"/>
      <w:lvlText w:val="%6"/>
      <w:lvlJc w:val="left"/>
      <w:pPr>
        <w:ind w:left="501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1B4D8E0">
      <w:start w:val="1"/>
      <w:numFmt w:val="decimal"/>
      <w:lvlText w:val="%7"/>
      <w:lvlJc w:val="left"/>
      <w:pPr>
        <w:ind w:left="57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7526346">
      <w:start w:val="1"/>
      <w:numFmt w:val="lowerLetter"/>
      <w:lvlText w:val="%8"/>
      <w:lvlJc w:val="left"/>
      <w:pPr>
        <w:ind w:left="64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DAA6742">
      <w:start w:val="1"/>
      <w:numFmt w:val="lowerRoman"/>
      <w:lvlText w:val="%9"/>
      <w:lvlJc w:val="left"/>
      <w:pPr>
        <w:ind w:left="717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616C27CC"/>
    <w:multiLevelType w:val="hybridMultilevel"/>
    <w:tmpl w:val="D2384F2C"/>
    <w:lvl w:ilvl="0" w:tplc="FFFFFFFF">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18" w15:restartNumberingAfterBreak="0">
    <w:nsid w:val="6B363E19"/>
    <w:multiLevelType w:val="hybridMultilevel"/>
    <w:tmpl w:val="F9FA8908"/>
    <w:lvl w:ilvl="0" w:tplc="96CA552A">
      <w:start w:val="1"/>
      <w:numFmt w:val="bullet"/>
      <w:lvlText w:val="•"/>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F2A83FA">
      <w:start w:val="1"/>
      <w:numFmt w:val="bullet"/>
      <w:lvlText w:val="o"/>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7B0D568">
      <w:start w:val="1"/>
      <w:numFmt w:val="bullet"/>
      <w:lvlText w:val="▪"/>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B7CA9E0">
      <w:start w:val="1"/>
      <w:numFmt w:val="bullet"/>
      <w:lvlRestart w:val="0"/>
      <w:lvlText w:val="–"/>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3528354">
      <w:start w:val="1"/>
      <w:numFmt w:val="bullet"/>
      <w:lvlText w:val="o"/>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76A98B6">
      <w:start w:val="1"/>
      <w:numFmt w:val="bullet"/>
      <w:lvlText w:val="▪"/>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82C744C">
      <w:start w:val="1"/>
      <w:numFmt w:val="bullet"/>
      <w:lvlText w:val="•"/>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3E6791E">
      <w:start w:val="1"/>
      <w:numFmt w:val="bullet"/>
      <w:lvlText w:val="o"/>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A4AEA7E">
      <w:start w:val="1"/>
      <w:numFmt w:val="bullet"/>
      <w:lvlText w:val="▪"/>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6D354819"/>
    <w:multiLevelType w:val="multilevel"/>
    <w:tmpl w:val="F72E6798"/>
    <w:lvl w:ilvl="0">
      <w:start w:val="1"/>
      <w:numFmt w:val="decimal"/>
      <w:lvlText w:val="%1."/>
      <w:lvlJc w:val="left"/>
      <w:pPr>
        <w:ind w:left="391"/>
      </w:pPr>
      <w:rPr>
        <w:rFonts w:ascii="Arial" w:eastAsia="Calibri" w:hAnsi="Arial" w:cs="Arial" w:hint="default"/>
        <w:b/>
        <w:bCs/>
        <w:i w:val="0"/>
        <w:strike w:val="0"/>
        <w:dstrike w:val="0"/>
        <w:color w:val="000000"/>
        <w:sz w:val="16"/>
        <w:szCs w:val="16"/>
        <w:u w:val="none" w:color="000000"/>
        <w:bdr w:val="none" w:sz="0" w:space="0" w:color="auto"/>
        <w:shd w:val="clear" w:color="auto" w:fill="auto"/>
        <w:vertAlign w:val="baseline"/>
      </w:rPr>
    </w:lvl>
    <w:lvl w:ilvl="1">
      <w:start w:val="1"/>
      <w:numFmt w:val="decimal"/>
      <w:lvlText w:val="%1.%2."/>
      <w:lvlJc w:val="left"/>
      <w:pPr>
        <w:ind w:left="1291"/>
      </w:pPr>
      <w:rPr>
        <w:rFonts w:ascii="Arial" w:eastAsia="Calibri" w:hAnsi="Arial" w:cs="Arial" w:hint="default"/>
        <w:b/>
        <w:bCs/>
        <w:i w:val="0"/>
        <w:strike w:val="0"/>
        <w:dstrike w:val="0"/>
        <w:color w:val="000000"/>
        <w:sz w:val="16"/>
        <w:szCs w:val="16"/>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73A7141A"/>
    <w:multiLevelType w:val="hybridMultilevel"/>
    <w:tmpl w:val="D032BF92"/>
    <w:lvl w:ilvl="0" w:tplc="CFE28E28">
      <w:start w:val="1"/>
      <w:numFmt w:val="bullet"/>
      <w:lvlText w:val="•"/>
      <w:lvlJc w:val="left"/>
      <w:pPr>
        <w:ind w:left="1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4E63128">
      <w:start w:val="1"/>
      <w:numFmt w:val="bullet"/>
      <w:lvlText w:val="–"/>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E3E764C">
      <w:start w:val="1"/>
      <w:numFmt w:val="bullet"/>
      <w:lvlText w:val="▪"/>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DEE015C">
      <w:start w:val="1"/>
      <w:numFmt w:val="bullet"/>
      <w:lvlText w:val="•"/>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014B872">
      <w:start w:val="1"/>
      <w:numFmt w:val="bullet"/>
      <w:lvlText w:val="o"/>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CAAE100">
      <w:start w:val="1"/>
      <w:numFmt w:val="bullet"/>
      <w:lvlText w:val="▪"/>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844F16E">
      <w:start w:val="1"/>
      <w:numFmt w:val="bullet"/>
      <w:lvlText w:val="•"/>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7A01972">
      <w:start w:val="1"/>
      <w:numFmt w:val="bullet"/>
      <w:lvlText w:val="o"/>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986C2E6">
      <w:start w:val="1"/>
      <w:numFmt w:val="bullet"/>
      <w:lvlText w:val="▪"/>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79FC7A99"/>
    <w:multiLevelType w:val="hybridMultilevel"/>
    <w:tmpl w:val="2D1034A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num w:numId="1" w16cid:durableId="879169413">
    <w:abstractNumId w:val="3"/>
  </w:num>
  <w:num w:numId="2" w16cid:durableId="1458135173">
    <w:abstractNumId w:val="16"/>
  </w:num>
  <w:num w:numId="3" w16cid:durableId="531766518">
    <w:abstractNumId w:val="15"/>
  </w:num>
  <w:num w:numId="4" w16cid:durableId="1310016885">
    <w:abstractNumId w:val="6"/>
  </w:num>
  <w:num w:numId="5" w16cid:durableId="2098943715">
    <w:abstractNumId w:val="7"/>
  </w:num>
  <w:num w:numId="6" w16cid:durableId="1693798360">
    <w:abstractNumId w:val="18"/>
  </w:num>
  <w:num w:numId="7" w16cid:durableId="1258367650">
    <w:abstractNumId w:val="14"/>
  </w:num>
  <w:num w:numId="8" w16cid:durableId="65081641">
    <w:abstractNumId w:val="5"/>
  </w:num>
  <w:num w:numId="9" w16cid:durableId="1960531799">
    <w:abstractNumId w:val="11"/>
  </w:num>
  <w:num w:numId="10" w16cid:durableId="1436947780">
    <w:abstractNumId w:val="4"/>
  </w:num>
  <w:num w:numId="11" w16cid:durableId="245115115">
    <w:abstractNumId w:val="2"/>
  </w:num>
  <w:num w:numId="12" w16cid:durableId="1640067452">
    <w:abstractNumId w:val="8"/>
  </w:num>
  <w:num w:numId="13" w16cid:durableId="1696156538">
    <w:abstractNumId w:val="1"/>
  </w:num>
  <w:num w:numId="14" w16cid:durableId="1519926988">
    <w:abstractNumId w:val="9"/>
  </w:num>
  <w:num w:numId="15" w16cid:durableId="714230851">
    <w:abstractNumId w:val="20"/>
  </w:num>
  <w:num w:numId="16" w16cid:durableId="691491639">
    <w:abstractNumId w:val="10"/>
  </w:num>
  <w:num w:numId="17" w16cid:durableId="928926514">
    <w:abstractNumId w:val="19"/>
  </w:num>
  <w:num w:numId="18" w16cid:durableId="1175614512">
    <w:abstractNumId w:val="13"/>
  </w:num>
  <w:num w:numId="19" w16cid:durableId="1192457803">
    <w:abstractNumId w:val="21"/>
  </w:num>
  <w:num w:numId="20" w16cid:durableId="1339578723">
    <w:abstractNumId w:val="17"/>
  </w:num>
  <w:num w:numId="21" w16cid:durableId="832182111">
    <w:abstractNumId w:val="12"/>
  </w:num>
  <w:num w:numId="22" w16cid:durableId="18333742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8BB"/>
    <w:rsid w:val="0004389C"/>
    <w:rsid w:val="0008103F"/>
    <w:rsid w:val="00153DD3"/>
    <w:rsid w:val="00170DEB"/>
    <w:rsid w:val="00172302"/>
    <w:rsid w:val="0018003A"/>
    <w:rsid w:val="001F19D8"/>
    <w:rsid w:val="001F2B07"/>
    <w:rsid w:val="00216043"/>
    <w:rsid w:val="00263931"/>
    <w:rsid w:val="002A2E1B"/>
    <w:rsid w:val="00325AA6"/>
    <w:rsid w:val="003533B0"/>
    <w:rsid w:val="003E7C5E"/>
    <w:rsid w:val="0057510C"/>
    <w:rsid w:val="005C4415"/>
    <w:rsid w:val="005C73DC"/>
    <w:rsid w:val="005F6746"/>
    <w:rsid w:val="006028BB"/>
    <w:rsid w:val="006243AE"/>
    <w:rsid w:val="00642203"/>
    <w:rsid w:val="006576E6"/>
    <w:rsid w:val="0069598C"/>
    <w:rsid w:val="007361DE"/>
    <w:rsid w:val="0074506A"/>
    <w:rsid w:val="0075415E"/>
    <w:rsid w:val="007B7622"/>
    <w:rsid w:val="008A4548"/>
    <w:rsid w:val="00960B75"/>
    <w:rsid w:val="009D6206"/>
    <w:rsid w:val="00A56394"/>
    <w:rsid w:val="00B65FA6"/>
    <w:rsid w:val="00BC4B54"/>
    <w:rsid w:val="00BF269A"/>
    <w:rsid w:val="00D235C4"/>
    <w:rsid w:val="00DD44ED"/>
    <w:rsid w:val="00EB025E"/>
    <w:rsid w:val="00EF4807"/>
    <w:rsid w:val="00F330CE"/>
    <w:rsid w:val="00F40499"/>
    <w:rsid w:val="00FA3FB3"/>
    <w:rsid w:val="00FD77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BAF0C"/>
  <w15:docId w15:val="{8F508233-11A2-485B-87D6-F03E9F2C3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57" w:line="262" w:lineRule="auto"/>
      <w:ind w:left="1068" w:hanging="10"/>
      <w:jc w:val="both"/>
    </w:pPr>
    <w:rPr>
      <w:rFonts w:ascii="Calibri" w:eastAsia="Calibri" w:hAnsi="Calibri" w:cs="Calibri"/>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agwek">
    <w:name w:val="header"/>
    <w:basedOn w:val="Normalny"/>
    <w:link w:val="NagwekZnak"/>
    <w:uiPriority w:val="99"/>
    <w:unhideWhenUsed/>
    <w:rsid w:val="0069598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9598C"/>
    <w:rPr>
      <w:rFonts w:ascii="Calibri" w:eastAsia="Calibri" w:hAnsi="Calibri" w:cs="Calibri"/>
      <w:color w:val="000000"/>
      <w:sz w:val="20"/>
    </w:rPr>
  </w:style>
  <w:style w:type="paragraph" w:styleId="Akapitzlist">
    <w:name w:val="List Paragraph"/>
    <w:basedOn w:val="Normalny"/>
    <w:uiPriority w:val="34"/>
    <w:qFormat/>
    <w:rsid w:val="00B65FA6"/>
    <w:pPr>
      <w:ind w:left="720"/>
      <w:contextualSpacing/>
    </w:pPr>
  </w:style>
  <w:style w:type="paragraph" w:styleId="Bezodstpw">
    <w:name w:val="No Spacing"/>
    <w:aliases w:val="TABELA TYTUŁOWA,NORMALNY"/>
    <w:next w:val="Normalny"/>
    <w:link w:val="BezodstpwZnak"/>
    <w:uiPriority w:val="1"/>
    <w:qFormat/>
    <w:rsid w:val="006576E6"/>
    <w:pPr>
      <w:spacing w:before="20" w:after="20" w:line="240" w:lineRule="auto"/>
    </w:pPr>
    <w:rPr>
      <w:rFonts w:ascii="Lato" w:eastAsiaTheme="minorHAnsi" w:hAnsi="Lato"/>
      <w:sz w:val="20"/>
      <w:lang w:eastAsia="en-US"/>
    </w:rPr>
  </w:style>
  <w:style w:type="character" w:customStyle="1" w:styleId="BezodstpwZnak">
    <w:name w:val="Bez odstępów Znak"/>
    <w:aliases w:val="TABELA TYTUŁOWA Znak,NORMALNY Znak"/>
    <w:basedOn w:val="Domylnaczcionkaakapitu"/>
    <w:link w:val="Bezodstpw"/>
    <w:uiPriority w:val="1"/>
    <w:qFormat/>
    <w:rsid w:val="006576E6"/>
    <w:rPr>
      <w:rFonts w:ascii="Lato" w:eastAsiaTheme="minorHAnsi" w:hAnsi="Lato"/>
      <w:sz w:val="20"/>
      <w:lang w:eastAsia="en-US"/>
    </w:rPr>
  </w:style>
  <w:style w:type="paragraph" w:customStyle="1" w:styleId="Wypunktowaniedla2poziomu">
    <w:name w:val="Wypunktowanie dla 2 poziomu"/>
    <w:basedOn w:val="Normalny"/>
    <w:qFormat/>
    <w:rsid w:val="006576E6"/>
    <w:pPr>
      <w:spacing w:before="60" w:after="60" w:line="240" w:lineRule="auto"/>
      <w:ind w:left="952" w:hanging="170"/>
    </w:pPr>
    <w:rPr>
      <w:rFonts w:ascii="Lato" w:eastAsiaTheme="minorHAnsi" w:hAnsi="Lato" w:cstheme="minorBidi"/>
      <w:bCs/>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8840802">
      <w:bodyDiv w:val="1"/>
      <w:marLeft w:val="0"/>
      <w:marRight w:val="0"/>
      <w:marTop w:val="0"/>
      <w:marBottom w:val="0"/>
      <w:divBdr>
        <w:top w:val="none" w:sz="0" w:space="0" w:color="auto"/>
        <w:left w:val="none" w:sz="0" w:space="0" w:color="auto"/>
        <w:bottom w:val="none" w:sz="0" w:space="0" w:color="auto"/>
        <w:right w:val="none" w:sz="0" w:space="0" w:color="auto"/>
      </w:divBdr>
    </w:div>
    <w:div w:id="20702241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62773-FD18-485F-8DA3-A93021C37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9</Pages>
  <Words>2720</Words>
  <Characters>16324</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Specyfikacje techniczne</vt:lpstr>
    </vt:vector>
  </TitlesOfParts>
  <Company/>
  <LinksUpToDate>false</LinksUpToDate>
  <CharactersWithSpaces>19006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Specyfikacje techniczne</dc:title>
  <dc:subject/>
  <dc:creator>ewa</dc:creator>
  <cp:keywords/>
  <cp:lastModifiedBy>Paweł Grzybek</cp:lastModifiedBy>
  <cp:revision>27</cp:revision>
  <dcterms:created xsi:type="dcterms:W3CDTF">2022-07-12T07:37:00Z</dcterms:created>
  <dcterms:modified xsi:type="dcterms:W3CDTF">2024-10-10T11:12:00Z</dcterms:modified>
</cp:coreProperties>
</file>